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3210B0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4100DE">
              <w:rPr>
                <w:szCs w:val="26"/>
                <w:lang w:eastAsia="en-US"/>
              </w:rPr>
              <w:t xml:space="preserve"> </w:t>
            </w:r>
            <w:r w:rsidR="003210B0">
              <w:rPr>
                <w:szCs w:val="26"/>
                <w:lang w:eastAsia="en-US"/>
              </w:rPr>
              <w:t>15</w:t>
            </w:r>
            <w:r w:rsidR="004100DE">
              <w:rPr>
                <w:szCs w:val="26"/>
                <w:lang w:eastAsia="en-US"/>
              </w:rPr>
              <w:t xml:space="preserve"> </w:t>
            </w:r>
            <w:r>
              <w:rPr>
                <w:szCs w:val="26"/>
                <w:lang w:eastAsia="en-US"/>
              </w:rPr>
              <w:t xml:space="preserve">» </w:t>
            </w:r>
            <w:r w:rsidR="003210B0">
              <w:rPr>
                <w:szCs w:val="26"/>
                <w:lang w:eastAsia="en-US"/>
              </w:rPr>
              <w:t>дека</w:t>
            </w:r>
            <w:r>
              <w:rPr>
                <w:szCs w:val="26"/>
                <w:lang w:eastAsia="en-US"/>
              </w:rPr>
              <w:t>бря 2015 года</w:t>
            </w:r>
          </w:p>
        </w:tc>
        <w:tc>
          <w:tcPr>
            <w:tcW w:w="4603" w:type="dxa"/>
            <w:hideMark/>
          </w:tcPr>
          <w:p w:rsidR="009923B6" w:rsidRDefault="009923B6" w:rsidP="005C7AE4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5C7AE4">
              <w:rPr>
                <w:szCs w:val="26"/>
                <w:lang w:eastAsia="en-US"/>
              </w:rPr>
              <w:t>28/4-631</w:t>
            </w:r>
          </w:p>
        </w:tc>
      </w:tr>
    </w:tbl>
    <w:p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:rsidR="003210B0" w:rsidRPr="0002040F" w:rsidRDefault="0002040F" w:rsidP="003210B0">
      <w:pPr>
        <w:pStyle w:val="ConsTitle"/>
        <w:widowControl/>
        <w:jc w:val="center"/>
        <w:rPr>
          <w:rFonts w:ascii="Times New Roman" w:eastAsiaTheme="minorEastAsia" w:hAnsi="Times New Roman" w:cstheme="minorBidi"/>
          <w:b w:val="0"/>
          <w:bCs w:val="0"/>
          <w:sz w:val="26"/>
          <w:szCs w:val="26"/>
        </w:rPr>
      </w:pPr>
      <w:r w:rsidRPr="0002040F">
        <w:rPr>
          <w:rFonts w:ascii="Times New Roman" w:eastAsiaTheme="minorEastAsia" w:hAnsi="Times New Roman" w:cstheme="minorBidi"/>
          <w:b w:val="0"/>
          <w:bCs w:val="0"/>
          <w:sz w:val="26"/>
          <w:szCs w:val="26"/>
        </w:rPr>
        <w:t>О внесении изменений в решение Городского Совета от 16.12.2008 № 16-371 «Об утверждении Генерального плана городского округа - муниципального образования город Норильск»</w:t>
      </w:r>
    </w:p>
    <w:p w:rsidR="00762DFD" w:rsidRPr="000920CB" w:rsidRDefault="00762DFD" w:rsidP="00762DFD">
      <w:pPr>
        <w:ind w:firstLine="709"/>
        <w:rPr>
          <w:szCs w:val="26"/>
        </w:rPr>
      </w:pPr>
    </w:p>
    <w:p w:rsidR="009A79A6" w:rsidRDefault="0002040F" w:rsidP="00762DFD">
      <w:pPr>
        <w:ind w:firstLine="709"/>
        <w:rPr>
          <w:szCs w:val="26"/>
        </w:rPr>
      </w:pPr>
      <w:r>
        <w:rPr>
          <w:rFonts w:eastAsia="Calibri"/>
          <w:szCs w:val="26"/>
        </w:rPr>
        <w:t xml:space="preserve">В соответствии с </w:t>
      </w:r>
      <w:r w:rsidRPr="00B926BD">
        <w:rPr>
          <w:rFonts w:eastAsia="Calibri"/>
          <w:szCs w:val="26"/>
        </w:rPr>
        <w:t>Градостроительн</w:t>
      </w:r>
      <w:r>
        <w:rPr>
          <w:rFonts w:eastAsia="Calibri"/>
          <w:szCs w:val="26"/>
        </w:rPr>
        <w:t>ым</w:t>
      </w:r>
      <w:r w:rsidRPr="00B926BD">
        <w:rPr>
          <w:rFonts w:eastAsia="Calibri"/>
          <w:szCs w:val="26"/>
        </w:rPr>
        <w:t xml:space="preserve"> кодекс</w:t>
      </w:r>
      <w:r>
        <w:rPr>
          <w:rFonts w:eastAsia="Calibri"/>
          <w:szCs w:val="26"/>
        </w:rPr>
        <w:t>ом</w:t>
      </w:r>
      <w:r w:rsidRPr="00B926BD">
        <w:rPr>
          <w:rFonts w:eastAsia="Calibri"/>
          <w:szCs w:val="26"/>
        </w:rPr>
        <w:t xml:space="preserve"> Российской Федерации, Федеральн</w:t>
      </w:r>
      <w:r>
        <w:rPr>
          <w:rFonts w:eastAsia="Calibri"/>
          <w:szCs w:val="26"/>
        </w:rPr>
        <w:t xml:space="preserve">ым </w:t>
      </w:r>
      <w:hyperlink r:id="rId9" w:history="1">
        <w:r w:rsidRPr="00B926BD">
          <w:rPr>
            <w:rFonts w:eastAsia="Calibri"/>
            <w:szCs w:val="26"/>
          </w:rPr>
          <w:t>закон</w:t>
        </w:r>
      </w:hyperlink>
      <w:r>
        <w:rPr>
          <w:rFonts w:eastAsia="Calibri"/>
          <w:szCs w:val="26"/>
        </w:rPr>
        <w:t>ом</w:t>
      </w:r>
      <w:r w:rsidRPr="00B926BD">
        <w:rPr>
          <w:rFonts w:eastAsia="Calibri"/>
          <w:szCs w:val="26"/>
        </w:rPr>
        <w:t xml:space="preserve"> от 06.10.2003 </w:t>
      </w:r>
      <w:r>
        <w:rPr>
          <w:rFonts w:eastAsia="Calibri"/>
          <w:szCs w:val="26"/>
        </w:rPr>
        <w:t>№ 131-ФЗ «</w:t>
      </w:r>
      <w:r w:rsidRPr="00B926BD">
        <w:rPr>
          <w:rFonts w:eastAsia="Calibri"/>
          <w:szCs w:val="26"/>
        </w:rPr>
        <w:t>Об общих принципах организации местного самоуправления в Росси</w:t>
      </w:r>
      <w:r>
        <w:rPr>
          <w:rFonts w:eastAsia="Calibri"/>
          <w:szCs w:val="26"/>
        </w:rPr>
        <w:t>йской Федерации»</w:t>
      </w:r>
      <w:r w:rsidR="003210B0" w:rsidRPr="002609F8">
        <w:rPr>
          <w:szCs w:val="26"/>
        </w:rPr>
        <w:t xml:space="preserve">, </w:t>
      </w:r>
      <w:hyperlink r:id="rId10" w:history="1">
        <w:r w:rsidR="00762DFD" w:rsidRPr="00E23278">
          <w:rPr>
            <w:bCs/>
            <w:szCs w:val="26"/>
          </w:rPr>
          <w:t>ст</w:t>
        </w:r>
        <w:r w:rsidR="00762DFD">
          <w:rPr>
            <w:bCs/>
            <w:szCs w:val="26"/>
          </w:rPr>
          <w:t>атьей</w:t>
        </w:r>
        <w:r w:rsidR="00762DFD" w:rsidRPr="00E23278">
          <w:rPr>
            <w:bCs/>
            <w:szCs w:val="26"/>
          </w:rPr>
          <w:t xml:space="preserve"> 28</w:t>
        </w:r>
      </w:hyperlink>
      <w:r w:rsidR="00762DFD" w:rsidRPr="00E23278">
        <w:rPr>
          <w:bCs/>
          <w:szCs w:val="26"/>
        </w:rPr>
        <w:t xml:space="preserve"> Устава муниципального образования город Норильск</w:t>
      </w:r>
      <w:r w:rsidR="009A79A6">
        <w:rPr>
          <w:szCs w:val="26"/>
        </w:rPr>
        <w:t>, Городской Совет</w:t>
      </w:r>
    </w:p>
    <w:p w:rsidR="009A79A6" w:rsidRDefault="009A79A6" w:rsidP="009A79A6">
      <w:pPr>
        <w:rPr>
          <w:szCs w:val="26"/>
        </w:rPr>
      </w:pPr>
    </w:p>
    <w:p w:rsidR="009A79A6" w:rsidRDefault="009A79A6" w:rsidP="004100DE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FF488E" w:rsidRDefault="00FF488E" w:rsidP="00FF488E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</w:p>
    <w:p w:rsidR="0002040F" w:rsidRDefault="0002040F" w:rsidP="0002040F">
      <w:pPr>
        <w:tabs>
          <w:tab w:val="left" w:pos="1134"/>
        </w:tabs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t>1. Внести в Генеральный план городского округа – муниципального образования город Норильск, утвержденный решением Городского Совета от 16.12.2008 № 16-371 (далее - Генплан), следующие изменения:</w:t>
      </w:r>
    </w:p>
    <w:p w:rsidR="0002040F" w:rsidRPr="00EA22D6" w:rsidRDefault="0002040F" w:rsidP="0002040F">
      <w:pPr>
        <w:tabs>
          <w:tab w:val="left" w:pos="1134"/>
        </w:tabs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EA22D6">
        <w:rPr>
          <w:szCs w:val="26"/>
        </w:rPr>
        <w:t xml:space="preserve">1.1. </w:t>
      </w:r>
      <w:r w:rsidR="003355AE">
        <w:rPr>
          <w:szCs w:val="26"/>
        </w:rPr>
        <w:t>Наименование, а</w:t>
      </w:r>
      <w:r w:rsidRPr="00EA22D6">
        <w:rPr>
          <w:szCs w:val="26"/>
        </w:rPr>
        <w:t>бзацы первый</w:t>
      </w:r>
      <w:r w:rsidR="002B6EE9">
        <w:rPr>
          <w:szCs w:val="26"/>
        </w:rPr>
        <w:t xml:space="preserve"> </w:t>
      </w:r>
      <w:r w:rsidRPr="00EA22D6">
        <w:rPr>
          <w:szCs w:val="26"/>
        </w:rPr>
        <w:t>- пятый подраздела «Жилые и общественно-деловые и городские рекреационные зоны»</w:t>
      </w:r>
      <w:r w:rsidR="00503C72">
        <w:rPr>
          <w:szCs w:val="26"/>
        </w:rPr>
        <w:t xml:space="preserve"> </w:t>
      </w:r>
      <w:r w:rsidRPr="00EA22D6">
        <w:rPr>
          <w:szCs w:val="26"/>
        </w:rPr>
        <w:t xml:space="preserve">раздела «Предложения по развитию функциональных зон» главы «Перечень мероприятий по территориальному планированию» </w:t>
      </w:r>
      <w:r w:rsidRPr="00EA22D6">
        <w:rPr>
          <w:bCs/>
          <w:szCs w:val="26"/>
        </w:rPr>
        <w:t>Книги 1</w:t>
      </w:r>
      <w:r w:rsidRPr="00EA22D6">
        <w:rPr>
          <w:szCs w:val="26"/>
        </w:rPr>
        <w:t xml:space="preserve"> «Положения о территориальном планировании» Генплана</w:t>
      </w:r>
      <w:r>
        <w:rPr>
          <w:szCs w:val="26"/>
        </w:rPr>
        <w:t xml:space="preserve"> </w:t>
      </w:r>
      <w:r w:rsidRPr="00EA22D6">
        <w:rPr>
          <w:szCs w:val="26"/>
        </w:rPr>
        <w:t>изложить в следующей редакции:</w:t>
      </w:r>
    </w:p>
    <w:p w:rsidR="0002040F" w:rsidRPr="00EA22D6" w:rsidRDefault="0002040F" w:rsidP="0002040F">
      <w:pPr>
        <w:jc w:val="center"/>
        <w:rPr>
          <w:szCs w:val="26"/>
        </w:rPr>
      </w:pPr>
    </w:p>
    <w:p w:rsidR="0002040F" w:rsidRPr="001F251E" w:rsidRDefault="0002040F" w:rsidP="0002040F">
      <w:pPr>
        <w:jc w:val="center"/>
        <w:rPr>
          <w:b/>
          <w:szCs w:val="26"/>
        </w:rPr>
      </w:pPr>
      <w:r w:rsidRPr="00EA22D6">
        <w:rPr>
          <w:b/>
          <w:szCs w:val="26"/>
        </w:rPr>
        <w:t>«</w:t>
      </w:r>
      <w:r w:rsidRPr="00EA22D6">
        <w:rPr>
          <w:b/>
          <w:i/>
          <w:szCs w:val="26"/>
        </w:rPr>
        <w:t>Жилые и общественно-деловые и городские рекреационные зоны</w:t>
      </w:r>
    </w:p>
    <w:p w:rsidR="0002040F" w:rsidRPr="001F251E" w:rsidRDefault="0002040F" w:rsidP="0002040F">
      <w:pPr>
        <w:ind w:firstLine="720"/>
        <w:jc w:val="center"/>
        <w:rPr>
          <w:b/>
          <w:szCs w:val="26"/>
        </w:rPr>
      </w:pPr>
    </w:p>
    <w:p w:rsidR="0002040F" w:rsidRPr="0047354F" w:rsidRDefault="0002040F" w:rsidP="0002040F">
      <w:pPr>
        <w:numPr>
          <w:ilvl w:val="1"/>
          <w:numId w:val="19"/>
        </w:numPr>
        <w:tabs>
          <w:tab w:val="left" w:pos="993"/>
        </w:tabs>
        <w:ind w:firstLine="742"/>
        <w:rPr>
          <w:szCs w:val="26"/>
        </w:rPr>
      </w:pPr>
      <w:r w:rsidRPr="0047354F">
        <w:rPr>
          <w:szCs w:val="26"/>
        </w:rPr>
        <w:t>В настоящее время жилые зоны представлены двумя подзонами многоэтажной застройки - 4-6 этажной и повышенной этажности (9</w:t>
      </w:r>
      <w:r w:rsidR="003355AE">
        <w:rPr>
          <w:szCs w:val="26"/>
        </w:rPr>
        <w:t xml:space="preserve"> </w:t>
      </w:r>
      <w:r w:rsidRPr="0047354F">
        <w:rPr>
          <w:szCs w:val="26"/>
        </w:rPr>
        <w:t>и выше этажей). Застройка характеризуется компактностью и высокими показателями плотности. Проблемой жилых зон является наличие аварийного и недостроенного фонда. Территориальные резервы для нового жилищного строительства на свободных территориях имеются только в райо</w:t>
      </w:r>
      <w:r>
        <w:rPr>
          <w:szCs w:val="26"/>
        </w:rPr>
        <w:t xml:space="preserve">не Оганер, в остальных районах </w:t>
      </w:r>
      <w:r w:rsidRPr="0047354F">
        <w:rPr>
          <w:szCs w:val="26"/>
        </w:rPr>
        <w:t>застройка может осуществляться,</w:t>
      </w:r>
      <w:r>
        <w:rPr>
          <w:szCs w:val="26"/>
        </w:rPr>
        <w:t xml:space="preserve"> </w:t>
      </w:r>
      <w:r w:rsidRPr="0047354F">
        <w:rPr>
          <w:szCs w:val="26"/>
        </w:rPr>
        <w:t>в</w:t>
      </w:r>
      <w:r>
        <w:rPr>
          <w:szCs w:val="26"/>
        </w:rPr>
        <w:t xml:space="preserve"> </w:t>
      </w:r>
      <w:r w:rsidRPr="0047354F">
        <w:rPr>
          <w:szCs w:val="26"/>
        </w:rPr>
        <w:t>основном,</w:t>
      </w:r>
      <w:r>
        <w:rPr>
          <w:szCs w:val="26"/>
        </w:rPr>
        <w:t xml:space="preserve"> на </w:t>
      </w:r>
      <w:r w:rsidRPr="0047354F">
        <w:rPr>
          <w:szCs w:val="26"/>
        </w:rPr>
        <w:t>реконструируемых территориях.</w:t>
      </w:r>
    </w:p>
    <w:p w:rsidR="001A4EB4" w:rsidRDefault="001A4EB4" w:rsidP="0002040F">
      <w:pPr>
        <w:jc w:val="center"/>
        <w:rPr>
          <w:i/>
          <w:szCs w:val="26"/>
        </w:rPr>
      </w:pPr>
    </w:p>
    <w:p w:rsidR="0002040F" w:rsidRDefault="0002040F" w:rsidP="0002040F">
      <w:pPr>
        <w:jc w:val="center"/>
        <w:rPr>
          <w:i/>
          <w:szCs w:val="26"/>
        </w:rPr>
      </w:pPr>
      <w:r w:rsidRPr="0047354F">
        <w:rPr>
          <w:i/>
          <w:szCs w:val="26"/>
        </w:rPr>
        <w:t>Центральный район Норильска, включая Оганер</w:t>
      </w:r>
    </w:p>
    <w:p w:rsidR="0002040F" w:rsidRPr="0047354F" w:rsidRDefault="0002040F" w:rsidP="0002040F">
      <w:pPr>
        <w:jc w:val="center"/>
        <w:rPr>
          <w:i/>
          <w:szCs w:val="26"/>
        </w:rPr>
      </w:pPr>
    </w:p>
    <w:p w:rsidR="0002040F" w:rsidRPr="0047354F" w:rsidRDefault="0002040F" w:rsidP="0002040F">
      <w:pPr>
        <w:numPr>
          <w:ilvl w:val="0"/>
          <w:numId w:val="18"/>
        </w:numPr>
        <w:tabs>
          <w:tab w:val="left" w:pos="993"/>
        </w:tabs>
        <w:ind w:left="0" w:firstLine="709"/>
        <w:rPr>
          <w:szCs w:val="26"/>
        </w:rPr>
      </w:pPr>
      <w:r w:rsidRPr="0047354F">
        <w:rPr>
          <w:szCs w:val="26"/>
        </w:rPr>
        <w:t xml:space="preserve">Развитие </w:t>
      </w:r>
      <w:r w:rsidRPr="0047354F">
        <w:rPr>
          <w:b/>
          <w:i/>
          <w:szCs w:val="26"/>
        </w:rPr>
        <w:t>жилых зон</w:t>
      </w:r>
      <w:r w:rsidRPr="0047354F">
        <w:rPr>
          <w:szCs w:val="26"/>
        </w:rPr>
        <w:t xml:space="preserve"> предусмотрено за счет внутренних территориальных резервов Центрального района путем:</w:t>
      </w:r>
    </w:p>
    <w:p w:rsidR="0002040F" w:rsidRPr="0047354F" w:rsidRDefault="0002040F" w:rsidP="0002040F">
      <w:pPr>
        <w:ind w:firstLine="709"/>
        <w:rPr>
          <w:szCs w:val="26"/>
        </w:rPr>
      </w:pPr>
      <w:r>
        <w:rPr>
          <w:szCs w:val="26"/>
        </w:rPr>
        <w:lastRenderedPageBreak/>
        <w:t xml:space="preserve">- </w:t>
      </w:r>
      <w:r w:rsidRPr="0047354F">
        <w:rPr>
          <w:szCs w:val="26"/>
        </w:rPr>
        <w:t>реконструкции жилой застройки при сохранении и развитии сложивш</w:t>
      </w:r>
      <w:r>
        <w:rPr>
          <w:szCs w:val="26"/>
        </w:rPr>
        <w:t xml:space="preserve">ейся планировочной структуры с </w:t>
      </w:r>
      <w:r w:rsidRPr="0047354F">
        <w:rPr>
          <w:szCs w:val="26"/>
        </w:rPr>
        <w:t>возможным использова</w:t>
      </w:r>
      <w:r>
        <w:rPr>
          <w:szCs w:val="26"/>
        </w:rPr>
        <w:t>нием ростверков сносимых зданий</w:t>
      </w:r>
      <w:r w:rsidRPr="0047354F">
        <w:rPr>
          <w:szCs w:val="26"/>
        </w:rPr>
        <w:t xml:space="preserve"> и уплотнительной застройки для формирования жилой среды с высокой плотностью, отвечающей современным требованиям комфорта;</w:t>
      </w:r>
    </w:p>
    <w:p w:rsidR="0002040F" w:rsidRPr="00EA22D6" w:rsidRDefault="0002040F" w:rsidP="0002040F">
      <w:pPr>
        <w:tabs>
          <w:tab w:val="left" w:pos="1134"/>
        </w:tabs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t xml:space="preserve">- </w:t>
      </w:r>
      <w:r w:rsidRPr="0047354F">
        <w:rPr>
          <w:szCs w:val="26"/>
        </w:rPr>
        <w:t xml:space="preserve">строительства на свободных территориях в районе Оганер, </w:t>
      </w:r>
      <w:r>
        <w:rPr>
          <w:szCs w:val="26"/>
        </w:rPr>
        <w:t xml:space="preserve">где </w:t>
      </w:r>
      <w:r w:rsidRPr="0047354F">
        <w:rPr>
          <w:szCs w:val="26"/>
        </w:rPr>
        <w:t>к расчетному сроку предполага</w:t>
      </w:r>
      <w:r>
        <w:rPr>
          <w:szCs w:val="26"/>
        </w:rPr>
        <w:t>ется разместить около 1200 тыс.</w:t>
      </w:r>
      <w:r w:rsidRPr="0047354F">
        <w:rPr>
          <w:szCs w:val="26"/>
        </w:rPr>
        <w:t>м</w:t>
      </w:r>
      <w:r w:rsidRPr="0047354F">
        <w:rPr>
          <w:szCs w:val="26"/>
          <w:vertAlign w:val="superscript"/>
        </w:rPr>
        <w:t>2</w:t>
      </w:r>
      <w:r w:rsidRPr="0047354F">
        <w:rPr>
          <w:szCs w:val="26"/>
        </w:rPr>
        <w:t xml:space="preserve"> общей площади многоэтажной жилой застройки и индивидуального жилого строительства для </w:t>
      </w:r>
      <w:r w:rsidRPr="00EA22D6">
        <w:rPr>
          <w:szCs w:val="26"/>
        </w:rPr>
        <w:t>расселения 53 тыс. жителей.».</w:t>
      </w:r>
    </w:p>
    <w:p w:rsidR="0002040F" w:rsidRPr="00EA22D6" w:rsidRDefault="0002040F" w:rsidP="0002040F">
      <w:pPr>
        <w:tabs>
          <w:tab w:val="left" w:pos="1134"/>
        </w:tabs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EA22D6">
        <w:rPr>
          <w:rFonts w:cs="Calibri"/>
          <w:szCs w:val="26"/>
        </w:rPr>
        <w:t xml:space="preserve">1.2. </w:t>
      </w:r>
      <w:r w:rsidR="002B6EE9">
        <w:rPr>
          <w:rFonts w:cs="Calibri"/>
          <w:szCs w:val="26"/>
        </w:rPr>
        <w:t>Р</w:t>
      </w:r>
      <w:r w:rsidRPr="00EA22D6">
        <w:rPr>
          <w:rFonts w:cs="Calibri"/>
          <w:szCs w:val="26"/>
        </w:rPr>
        <w:t xml:space="preserve">аздел </w:t>
      </w:r>
      <w:r w:rsidRPr="00EA22D6">
        <w:rPr>
          <w:szCs w:val="26"/>
        </w:rPr>
        <w:t xml:space="preserve">«Жилой фонд» главы «Перечень мероприятий по территориальному планированию» </w:t>
      </w:r>
      <w:r w:rsidRPr="00EA22D6">
        <w:rPr>
          <w:bCs/>
          <w:szCs w:val="26"/>
        </w:rPr>
        <w:t>Книги 1</w:t>
      </w:r>
      <w:r w:rsidRPr="00EA22D6">
        <w:rPr>
          <w:szCs w:val="26"/>
        </w:rPr>
        <w:t xml:space="preserve"> «Положения о территориальном планировании» Генплана изложить в следующей редакции:</w:t>
      </w:r>
    </w:p>
    <w:p w:rsidR="0002040F" w:rsidRPr="00EA22D6" w:rsidRDefault="0002040F" w:rsidP="0002040F">
      <w:pPr>
        <w:tabs>
          <w:tab w:val="left" w:pos="1134"/>
        </w:tabs>
        <w:autoSpaceDE w:val="0"/>
        <w:autoSpaceDN w:val="0"/>
        <w:adjustRightInd w:val="0"/>
        <w:ind w:firstLine="709"/>
        <w:outlineLvl w:val="0"/>
        <w:rPr>
          <w:bCs/>
          <w:szCs w:val="26"/>
        </w:rPr>
      </w:pPr>
    </w:p>
    <w:p w:rsidR="0002040F" w:rsidRDefault="0002040F" w:rsidP="0002040F">
      <w:pPr>
        <w:jc w:val="center"/>
        <w:rPr>
          <w:b/>
          <w:bCs/>
          <w:szCs w:val="26"/>
        </w:rPr>
      </w:pPr>
      <w:r w:rsidRPr="00EA22D6">
        <w:rPr>
          <w:bCs/>
          <w:szCs w:val="26"/>
        </w:rPr>
        <w:t>«</w:t>
      </w:r>
      <w:r w:rsidRPr="00EA22D6">
        <w:rPr>
          <w:b/>
          <w:bCs/>
          <w:szCs w:val="26"/>
        </w:rPr>
        <w:t>Жилой фонд</w:t>
      </w:r>
    </w:p>
    <w:p w:rsidR="00E24EE6" w:rsidRPr="005935F3" w:rsidRDefault="00E24EE6" w:rsidP="0002040F">
      <w:pPr>
        <w:jc w:val="center"/>
        <w:rPr>
          <w:b/>
          <w:bCs/>
          <w:szCs w:val="26"/>
        </w:rPr>
      </w:pPr>
    </w:p>
    <w:p w:rsidR="0002040F" w:rsidRPr="00ED2DFE" w:rsidRDefault="0002040F" w:rsidP="0002040F">
      <w:pPr>
        <w:jc w:val="center"/>
        <w:rPr>
          <w:bCs/>
          <w:szCs w:val="26"/>
        </w:rPr>
      </w:pPr>
    </w:p>
    <w:p w:rsidR="0002040F" w:rsidRPr="005935F3" w:rsidRDefault="0002040F" w:rsidP="0002040F">
      <w:pPr>
        <w:pStyle w:val="23"/>
        <w:numPr>
          <w:ilvl w:val="0"/>
          <w:numId w:val="20"/>
        </w:numPr>
        <w:tabs>
          <w:tab w:val="clear" w:pos="2133"/>
          <w:tab w:val="num" w:pos="993"/>
        </w:tabs>
        <w:spacing w:after="0" w:line="240" w:lineRule="auto"/>
        <w:ind w:left="0" w:firstLine="709"/>
        <w:rPr>
          <w:szCs w:val="26"/>
        </w:rPr>
      </w:pPr>
      <w:r w:rsidRPr="005935F3">
        <w:rPr>
          <w:szCs w:val="26"/>
        </w:rPr>
        <w:t>В целях обеспечения комфортных условий проживания населения, генеральный план предлагает:</w:t>
      </w:r>
    </w:p>
    <w:p w:rsidR="0002040F" w:rsidRPr="005935F3" w:rsidRDefault="0002040F" w:rsidP="0002040F">
      <w:pPr>
        <w:pStyle w:val="23"/>
        <w:spacing w:after="0" w:line="240" w:lineRule="auto"/>
        <w:ind w:firstLine="709"/>
        <w:rPr>
          <w:szCs w:val="26"/>
        </w:rPr>
      </w:pPr>
      <w:r>
        <w:rPr>
          <w:szCs w:val="26"/>
        </w:rPr>
        <w:t xml:space="preserve">- </w:t>
      </w:r>
      <w:r w:rsidRPr="005935F3">
        <w:rPr>
          <w:szCs w:val="26"/>
        </w:rPr>
        <w:t>довести среднюю</w:t>
      </w:r>
      <w:r>
        <w:rPr>
          <w:szCs w:val="26"/>
        </w:rPr>
        <w:t xml:space="preserve"> обеспеченность жилым фондом с </w:t>
      </w:r>
      <w:r w:rsidRPr="005935F3">
        <w:rPr>
          <w:szCs w:val="26"/>
        </w:rPr>
        <w:t>20,6 м</w:t>
      </w:r>
      <w:r w:rsidRPr="005935F3">
        <w:rPr>
          <w:szCs w:val="26"/>
          <w:vertAlign w:val="superscript"/>
        </w:rPr>
        <w:t>2</w:t>
      </w:r>
      <w:r w:rsidRPr="005935F3">
        <w:rPr>
          <w:szCs w:val="26"/>
        </w:rPr>
        <w:t xml:space="preserve"> общей площади на человека в настоящее время до 25,0 м</w:t>
      </w:r>
      <w:r w:rsidRPr="005935F3">
        <w:rPr>
          <w:szCs w:val="26"/>
          <w:vertAlign w:val="superscript"/>
        </w:rPr>
        <w:t>2</w:t>
      </w:r>
      <w:r w:rsidRPr="005935F3">
        <w:rPr>
          <w:szCs w:val="26"/>
        </w:rPr>
        <w:t xml:space="preserve"> общей площади на человека на расчетный срок;</w:t>
      </w:r>
    </w:p>
    <w:p w:rsidR="0002040F" w:rsidRPr="005935F3" w:rsidRDefault="0002040F" w:rsidP="0002040F">
      <w:pPr>
        <w:tabs>
          <w:tab w:val="num" w:pos="1440"/>
        </w:tabs>
        <w:ind w:firstLine="709"/>
        <w:rPr>
          <w:szCs w:val="26"/>
        </w:rPr>
      </w:pPr>
      <w:r>
        <w:rPr>
          <w:szCs w:val="26"/>
        </w:rPr>
        <w:t xml:space="preserve">- </w:t>
      </w:r>
      <w:r w:rsidRPr="005935F3">
        <w:rPr>
          <w:szCs w:val="26"/>
        </w:rPr>
        <w:t xml:space="preserve">снести </w:t>
      </w:r>
      <w:r>
        <w:rPr>
          <w:szCs w:val="26"/>
        </w:rPr>
        <w:t xml:space="preserve">за период расчетного срока </w:t>
      </w:r>
      <w:r w:rsidRPr="005935F3">
        <w:rPr>
          <w:szCs w:val="26"/>
        </w:rPr>
        <w:t>469,1 тыс. м</w:t>
      </w:r>
      <w:r w:rsidRPr="005935F3">
        <w:rPr>
          <w:szCs w:val="26"/>
          <w:vertAlign w:val="superscript"/>
        </w:rPr>
        <w:t xml:space="preserve">2 </w:t>
      </w:r>
      <w:r w:rsidRPr="005935F3">
        <w:rPr>
          <w:szCs w:val="26"/>
        </w:rPr>
        <w:t>общей площади в аварийном жилом фонде, из них:</w:t>
      </w:r>
    </w:p>
    <w:p w:rsidR="0002040F" w:rsidRPr="005935F3" w:rsidRDefault="0002040F" w:rsidP="0002040F">
      <w:pPr>
        <w:numPr>
          <w:ilvl w:val="2"/>
          <w:numId w:val="21"/>
        </w:numPr>
        <w:tabs>
          <w:tab w:val="clear" w:pos="2865"/>
          <w:tab w:val="left" w:pos="993"/>
        </w:tabs>
        <w:ind w:left="0" w:firstLine="709"/>
        <w:rPr>
          <w:szCs w:val="26"/>
        </w:rPr>
      </w:pPr>
      <w:r>
        <w:rPr>
          <w:szCs w:val="26"/>
        </w:rPr>
        <w:t xml:space="preserve">в </w:t>
      </w:r>
      <w:r w:rsidRPr="005935F3">
        <w:rPr>
          <w:szCs w:val="26"/>
        </w:rPr>
        <w:t>Центральном районе 345,7 тыс. м</w:t>
      </w:r>
      <w:r w:rsidRPr="005935F3">
        <w:rPr>
          <w:szCs w:val="26"/>
          <w:vertAlign w:val="superscript"/>
        </w:rPr>
        <w:t>2</w:t>
      </w:r>
      <w:r w:rsidRPr="005935F3">
        <w:rPr>
          <w:szCs w:val="26"/>
        </w:rPr>
        <w:t>,</w:t>
      </w:r>
    </w:p>
    <w:p w:rsidR="0002040F" w:rsidRPr="005935F3" w:rsidRDefault="0002040F" w:rsidP="0002040F">
      <w:pPr>
        <w:numPr>
          <w:ilvl w:val="2"/>
          <w:numId w:val="21"/>
        </w:numPr>
        <w:tabs>
          <w:tab w:val="clear" w:pos="2865"/>
          <w:tab w:val="left" w:pos="993"/>
        </w:tabs>
        <w:ind w:left="0" w:firstLine="709"/>
        <w:rPr>
          <w:szCs w:val="26"/>
        </w:rPr>
      </w:pPr>
      <w:r>
        <w:rPr>
          <w:szCs w:val="26"/>
        </w:rPr>
        <w:t xml:space="preserve">в </w:t>
      </w:r>
      <w:r w:rsidRPr="005935F3">
        <w:rPr>
          <w:szCs w:val="26"/>
        </w:rPr>
        <w:t>Талнахе 91,5 тыс. м</w:t>
      </w:r>
      <w:r w:rsidRPr="005935F3">
        <w:rPr>
          <w:szCs w:val="26"/>
          <w:vertAlign w:val="superscript"/>
        </w:rPr>
        <w:t>2</w:t>
      </w:r>
      <w:r w:rsidRPr="005935F3">
        <w:rPr>
          <w:szCs w:val="26"/>
        </w:rPr>
        <w:t>,</w:t>
      </w:r>
    </w:p>
    <w:p w:rsidR="0002040F" w:rsidRPr="005935F3" w:rsidRDefault="0002040F" w:rsidP="0002040F">
      <w:pPr>
        <w:numPr>
          <w:ilvl w:val="2"/>
          <w:numId w:val="21"/>
        </w:numPr>
        <w:tabs>
          <w:tab w:val="clear" w:pos="2865"/>
          <w:tab w:val="left" w:pos="993"/>
        </w:tabs>
        <w:ind w:left="0" w:firstLine="709"/>
        <w:rPr>
          <w:szCs w:val="26"/>
        </w:rPr>
      </w:pPr>
      <w:r w:rsidRPr="005935F3">
        <w:rPr>
          <w:szCs w:val="26"/>
        </w:rPr>
        <w:t>в Кайеркане</w:t>
      </w:r>
      <w:r w:rsidR="002B6EE9">
        <w:rPr>
          <w:szCs w:val="26"/>
        </w:rPr>
        <w:t xml:space="preserve"> </w:t>
      </w:r>
      <w:r w:rsidRPr="005935F3">
        <w:rPr>
          <w:szCs w:val="26"/>
        </w:rPr>
        <w:t>27,3 тыс. м</w:t>
      </w:r>
      <w:r w:rsidRPr="005935F3">
        <w:rPr>
          <w:szCs w:val="26"/>
          <w:vertAlign w:val="superscript"/>
        </w:rPr>
        <w:t>2</w:t>
      </w:r>
      <w:r w:rsidRPr="005935F3">
        <w:rPr>
          <w:szCs w:val="26"/>
        </w:rPr>
        <w:t>,</w:t>
      </w:r>
    </w:p>
    <w:p w:rsidR="0002040F" w:rsidRPr="005935F3" w:rsidRDefault="0002040F" w:rsidP="0002040F">
      <w:pPr>
        <w:numPr>
          <w:ilvl w:val="2"/>
          <w:numId w:val="21"/>
        </w:numPr>
        <w:tabs>
          <w:tab w:val="clear" w:pos="2865"/>
          <w:tab w:val="left" w:pos="993"/>
        </w:tabs>
        <w:ind w:left="0" w:firstLine="709"/>
        <w:rPr>
          <w:szCs w:val="26"/>
        </w:rPr>
      </w:pPr>
      <w:r w:rsidRPr="005935F3">
        <w:rPr>
          <w:szCs w:val="26"/>
        </w:rPr>
        <w:t>в Снежногорске 4,6 тыс. м</w:t>
      </w:r>
      <w:r w:rsidRPr="005935F3">
        <w:rPr>
          <w:szCs w:val="26"/>
          <w:vertAlign w:val="superscript"/>
        </w:rPr>
        <w:t>2</w:t>
      </w:r>
      <w:r w:rsidRPr="005935F3">
        <w:rPr>
          <w:szCs w:val="26"/>
        </w:rPr>
        <w:t>;</w:t>
      </w:r>
    </w:p>
    <w:p w:rsidR="0002040F" w:rsidRPr="005935F3" w:rsidRDefault="0002040F" w:rsidP="0002040F">
      <w:pPr>
        <w:ind w:firstLine="709"/>
        <w:rPr>
          <w:szCs w:val="26"/>
        </w:rPr>
      </w:pPr>
      <w:r>
        <w:rPr>
          <w:szCs w:val="26"/>
        </w:rPr>
        <w:t xml:space="preserve">- </w:t>
      </w:r>
      <w:r w:rsidRPr="005935F3">
        <w:rPr>
          <w:szCs w:val="26"/>
        </w:rPr>
        <w:t>объемы нового жилищного строительства за период расчетного срока составят 1720,0 тыс. м</w:t>
      </w:r>
      <w:r w:rsidRPr="005935F3">
        <w:rPr>
          <w:szCs w:val="26"/>
          <w:vertAlign w:val="superscript"/>
        </w:rPr>
        <w:t>2</w:t>
      </w:r>
      <w:r w:rsidRPr="005935F3">
        <w:rPr>
          <w:szCs w:val="26"/>
        </w:rPr>
        <w:t xml:space="preserve"> общей площади, из них:</w:t>
      </w:r>
    </w:p>
    <w:p w:rsidR="0002040F" w:rsidRPr="005935F3" w:rsidRDefault="0002040F" w:rsidP="0002040F">
      <w:pPr>
        <w:numPr>
          <w:ilvl w:val="2"/>
          <w:numId w:val="22"/>
        </w:numPr>
        <w:tabs>
          <w:tab w:val="clear" w:pos="2865"/>
          <w:tab w:val="left" w:pos="993"/>
        </w:tabs>
        <w:ind w:left="0" w:firstLine="709"/>
        <w:rPr>
          <w:szCs w:val="26"/>
        </w:rPr>
      </w:pPr>
      <w:r w:rsidRPr="005935F3">
        <w:rPr>
          <w:szCs w:val="26"/>
        </w:rPr>
        <w:t>413</w:t>
      </w:r>
      <w:r w:rsidR="002B6EE9">
        <w:rPr>
          <w:szCs w:val="26"/>
        </w:rPr>
        <w:t xml:space="preserve"> </w:t>
      </w:r>
      <w:r w:rsidRPr="005935F3">
        <w:rPr>
          <w:szCs w:val="26"/>
        </w:rPr>
        <w:t>тыс. м</w:t>
      </w:r>
      <w:r w:rsidRPr="005935F3">
        <w:rPr>
          <w:szCs w:val="26"/>
          <w:vertAlign w:val="superscript"/>
        </w:rPr>
        <w:t xml:space="preserve">2 </w:t>
      </w:r>
      <w:r w:rsidR="002B6EE9">
        <w:rPr>
          <w:szCs w:val="26"/>
          <w:vertAlign w:val="superscript"/>
        </w:rPr>
        <w:t>-</w:t>
      </w:r>
      <w:r>
        <w:rPr>
          <w:szCs w:val="26"/>
        </w:rPr>
        <w:t xml:space="preserve"> на территориях</w:t>
      </w:r>
      <w:r w:rsidRPr="005935F3">
        <w:rPr>
          <w:szCs w:val="26"/>
        </w:rPr>
        <w:t xml:space="preserve"> после</w:t>
      </w:r>
      <w:r>
        <w:rPr>
          <w:szCs w:val="26"/>
        </w:rPr>
        <w:t xml:space="preserve"> сноса аварийного жилого фонда,</w:t>
      </w:r>
    </w:p>
    <w:p w:rsidR="0002040F" w:rsidRPr="005935F3" w:rsidRDefault="0002040F" w:rsidP="0002040F">
      <w:pPr>
        <w:numPr>
          <w:ilvl w:val="2"/>
          <w:numId w:val="22"/>
        </w:numPr>
        <w:tabs>
          <w:tab w:val="clear" w:pos="2865"/>
          <w:tab w:val="left" w:pos="993"/>
        </w:tabs>
        <w:ind w:left="0" w:firstLine="709"/>
        <w:rPr>
          <w:szCs w:val="26"/>
        </w:rPr>
      </w:pPr>
      <w:r w:rsidRPr="005935F3">
        <w:rPr>
          <w:szCs w:val="26"/>
        </w:rPr>
        <w:t>104,5 тыс.м</w:t>
      </w:r>
      <w:r w:rsidRPr="005935F3">
        <w:rPr>
          <w:szCs w:val="26"/>
          <w:vertAlign w:val="superscript"/>
        </w:rPr>
        <w:t xml:space="preserve">2 </w:t>
      </w:r>
      <w:r w:rsidR="002B6EE9">
        <w:rPr>
          <w:szCs w:val="26"/>
        </w:rPr>
        <w:t>-</w:t>
      </w:r>
      <w:r w:rsidRPr="005935F3">
        <w:rPr>
          <w:szCs w:val="26"/>
        </w:rPr>
        <w:t xml:space="preserve"> достройк</w:t>
      </w:r>
      <w:r>
        <w:rPr>
          <w:szCs w:val="26"/>
        </w:rPr>
        <w:t>а незавершенного строительства,</w:t>
      </w:r>
    </w:p>
    <w:p w:rsidR="0002040F" w:rsidRPr="005935F3" w:rsidRDefault="0002040F" w:rsidP="0002040F">
      <w:pPr>
        <w:numPr>
          <w:ilvl w:val="2"/>
          <w:numId w:val="22"/>
        </w:numPr>
        <w:tabs>
          <w:tab w:val="clear" w:pos="2865"/>
          <w:tab w:val="left" w:pos="993"/>
        </w:tabs>
        <w:ind w:left="0" w:firstLine="709"/>
        <w:rPr>
          <w:szCs w:val="26"/>
        </w:rPr>
      </w:pPr>
      <w:r w:rsidRPr="005935F3">
        <w:rPr>
          <w:szCs w:val="26"/>
        </w:rPr>
        <w:t>1202,5</w:t>
      </w:r>
      <w:r w:rsidR="002B6EE9">
        <w:rPr>
          <w:szCs w:val="26"/>
        </w:rPr>
        <w:t xml:space="preserve"> </w:t>
      </w:r>
      <w:r w:rsidRPr="005935F3">
        <w:rPr>
          <w:szCs w:val="26"/>
        </w:rPr>
        <w:t>тыс. м</w:t>
      </w:r>
      <w:r w:rsidRPr="005935F3">
        <w:rPr>
          <w:szCs w:val="26"/>
          <w:vertAlign w:val="superscript"/>
        </w:rPr>
        <w:t>2</w:t>
      </w:r>
      <w:r w:rsidR="002B6EE9">
        <w:rPr>
          <w:szCs w:val="26"/>
        </w:rPr>
        <w:t xml:space="preserve"> - </w:t>
      </w:r>
      <w:r w:rsidRPr="005935F3">
        <w:rPr>
          <w:szCs w:val="26"/>
        </w:rPr>
        <w:t>строительство на свободных</w:t>
      </w:r>
      <w:r>
        <w:rPr>
          <w:szCs w:val="26"/>
        </w:rPr>
        <w:t xml:space="preserve"> </w:t>
      </w:r>
      <w:r w:rsidRPr="005935F3">
        <w:rPr>
          <w:szCs w:val="26"/>
        </w:rPr>
        <w:t>территориях;</w:t>
      </w:r>
    </w:p>
    <w:p w:rsidR="0002040F" w:rsidRPr="005935F3" w:rsidRDefault="0002040F" w:rsidP="0002040F">
      <w:pPr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 xml:space="preserve">- </w:t>
      </w:r>
      <w:r w:rsidRPr="005935F3">
        <w:rPr>
          <w:szCs w:val="26"/>
        </w:rPr>
        <w:t>объемы нового жилищного строительства по районам городского округа распределяются следующим образом:</w:t>
      </w:r>
    </w:p>
    <w:p w:rsidR="0002040F" w:rsidRPr="005935F3" w:rsidRDefault="0002040F" w:rsidP="0002040F">
      <w:pPr>
        <w:numPr>
          <w:ilvl w:val="1"/>
          <w:numId w:val="23"/>
        </w:numPr>
        <w:tabs>
          <w:tab w:val="clear" w:pos="2145"/>
          <w:tab w:val="left" w:pos="993"/>
        </w:tabs>
        <w:ind w:left="0" w:firstLine="709"/>
        <w:rPr>
          <w:szCs w:val="26"/>
        </w:rPr>
      </w:pPr>
      <w:r w:rsidRPr="005935F3">
        <w:rPr>
          <w:szCs w:val="26"/>
        </w:rPr>
        <w:t xml:space="preserve">Центральный район с Оганером </w:t>
      </w:r>
      <w:r w:rsidR="002B6EE9">
        <w:rPr>
          <w:szCs w:val="26"/>
        </w:rPr>
        <w:t>-</w:t>
      </w:r>
      <w:r w:rsidRPr="005935F3">
        <w:rPr>
          <w:szCs w:val="26"/>
        </w:rPr>
        <w:t xml:space="preserve"> 1635,7 тыс. м</w:t>
      </w:r>
      <w:r w:rsidRPr="005935F3">
        <w:rPr>
          <w:szCs w:val="26"/>
          <w:vertAlign w:val="superscript"/>
        </w:rPr>
        <w:t>2</w:t>
      </w:r>
      <w:r w:rsidRPr="005935F3">
        <w:rPr>
          <w:szCs w:val="26"/>
        </w:rPr>
        <w:t>,</w:t>
      </w:r>
    </w:p>
    <w:p w:rsidR="0002040F" w:rsidRPr="005935F3" w:rsidRDefault="0002040F" w:rsidP="0002040F">
      <w:pPr>
        <w:numPr>
          <w:ilvl w:val="1"/>
          <w:numId w:val="23"/>
        </w:numPr>
        <w:tabs>
          <w:tab w:val="clear" w:pos="2145"/>
          <w:tab w:val="left" w:pos="993"/>
        </w:tabs>
        <w:ind w:left="0" w:firstLine="709"/>
        <w:rPr>
          <w:szCs w:val="26"/>
        </w:rPr>
      </w:pPr>
      <w:r w:rsidRPr="005935F3">
        <w:rPr>
          <w:szCs w:val="26"/>
        </w:rPr>
        <w:t xml:space="preserve">Талнах </w:t>
      </w:r>
      <w:r w:rsidR="002B6EE9">
        <w:rPr>
          <w:szCs w:val="26"/>
        </w:rPr>
        <w:t>-</w:t>
      </w:r>
      <w:r w:rsidRPr="005935F3">
        <w:rPr>
          <w:szCs w:val="26"/>
        </w:rPr>
        <w:t xml:space="preserve"> 50,0</w:t>
      </w:r>
      <w:r w:rsidR="002B6EE9">
        <w:rPr>
          <w:szCs w:val="26"/>
        </w:rPr>
        <w:t xml:space="preserve"> </w:t>
      </w:r>
      <w:r w:rsidRPr="005935F3">
        <w:rPr>
          <w:szCs w:val="26"/>
        </w:rPr>
        <w:t>тыс. м</w:t>
      </w:r>
      <w:r w:rsidRPr="005935F3">
        <w:rPr>
          <w:szCs w:val="26"/>
          <w:vertAlign w:val="superscript"/>
        </w:rPr>
        <w:t>2</w:t>
      </w:r>
      <w:r w:rsidRPr="005935F3">
        <w:rPr>
          <w:szCs w:val="26"/>
        </w:rPr>
        <w:t>,</w:t>
      </w:r>
    </w:p>
    <w:p w:rsidR="0002040F" w:rsidRPr="005935F3" w:rsidRDefault="0002040F" w:rsidP="0002040F">
      <w:pPr>
        <w:numPr>
          <w:ilvl w:val="1"/>
          <w:numId w:val="23"/>
        </w:numPr>
        <w:tabs>
          <w:tab w:val="clear" w:pos="2145"/>
          <w:tab w:val="left" w:pos="993"/>
        </w:tabs>
        <w:ind w:left="0" w:firstLine="709"/>
        <w:rPr>
          <w:szCs w:val="26"/>
        </w:rPr>
      </w:pPr>
      <w:r w:rsidRPr="005935F3">
        <w:rPr>
          <w:szCs w:val="26"/>
        </w:rPr>
        <w:t xml:space="preserve">Кайеркан </w:t>
      </w:r>
      <w:r w:rsidR="002B6EE9">
        <w:rPr>
          <w:szCs w:val="26"/>
        </w:rPr>
        <w:t xml:space="preserve">- </w:t>
      </w:r>
      <w:r w:rsidRPr="005935F3">
        <w:rPr>
          <w:szCs w:val="26"/>
        </w:rPr>
        <w:t>27,3</w:t>
      </w:r>
      <w:r w:rsidR="002B6EE9">
        <w:rPr>
          <w:szCs w:val="26"/>
        </w:rPr>
        <w:t xml:space="preserve"> </w:t>
      </w:r>
      <w:r w:rsidRPr="005935F3">
        <w:rPr>
          <w:szCs w:val="26"/>
        </w:rPr>
        <w:t>тыс. м</w:t>
      </w:r>
      <w:r w:rsidRPr="005935F3">
        <w:rPr>
          <w:szCs w:val="26"/>
          <w:vertAlign w:val="superscript"/>
        </w:rPr>
        <w:t>2</w:t>
      </w:r>
      <w:r w:rsidRPr="005935F3">
        <w:rPr>
          <w:szCs w:val="26"/>
        </w:rPr>
        <w:t>,</w:t>
      </w:r>
    </w:p>
    <w:p w:rsidR="0002040F" w:rsidRPr="005935F3" w:rsidRDefault="0002040F" w:rsidP="0002040F">
      <w:pPr>
        <w:numPr>
          <w:ilvl w:val="1"/>
          <w:numId w:val="23"/>
        </w:numPr>
        <w:tabs>
          <w:tab w:val="clear" w:pos="2145"/>
          <w:tab w:val="left" w:pos="993"/>
        </w:tabs>
        <w:ind w:left="0" w:firstLine="709"/>
        <w:rPr>
          <w:szCs w:val="26"/>
        </w:rPr>
      </w:pPr>
      <w:r w:rsidRPr="005935F3">
        <w:rPr>
          <w:szCs w:val="26"/>
        </w:rPr>
        <w:t xml:space="preserve">Снежногорск </w:t>
      </w:r>
      <w:r w:rsidR="002B6EE9">
        <w:rPr>
          <w:szCs w:val="26"/>
        </w:rPr>
        <w:t>-</w:t>
      </w:r>
      <w:r w:rsidRPr="005935F3">
        <w:rPr>
          <w:szCs w:val="26"/>
        </w:rPr>
        <w:t xml:space="preserve"> 7,0</w:t>
      </w:r>
      <w:r w:rsidR="002B6EE9">
        <w:rPr>
          <w:szCs w:val="26"/>
        </w:rPr>
        <w:t xml:space="preserve"> </w:t>
      </w:r>
      <w:r w:rsidRPr="005935F3">
        <w:rPr>
          <w:szCs w:val="26"/>
        </w:rPr>
        <w:t>тыс. м</w:t>
      </w:r>
      <w:r w:rsidRPr="005935F3">
        <w:rPr>
          <w:szCs w:val="26"/>
          <w:vertAlign w:val="superscript"/>
        </w:rPr>
        <w:t>2</w:t>
      </w:r>
      <w:r w:rsidRPr="005935F3">
        <w:rPr>
          <w:szCs w:val="26"/>
        </w:rPr>
        <w:t>;</w:t>
      </w:r>
    </w:p>
    <w:p w:rsidR="0002040F" w:rsidRDefault="0002040F" w:rsidP="0002040F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t xml:space="preserve">- </w:t>
      </w:r>
      <w:r w:rsidRPr="005935F3">
        <w:rPr>
          <w:szCs w:val="26"/>
        </w:rPr>
        <w:t>новая жилая застройка сохранит сложившуюся</w:t>
      </w:r>
      <w:r>
        <w:rPr>
          <w:szCs w:val="26"/>
        </w:rPr>
        <w:t xml:space="preserve"> в городе типологию </w:t>
      </w:r>
      <w:r w:rsidRPr="005935F3">
        <w:rPr>
          <w:szCs w:val="26"/>
        </w:rPr>
        <w:t xml:space="preserve">этажности жилого фонда </w:t>
      </w:r>
      <w:r w:rsidR="002B6EE9">
        <w:rPr>
          <w:szCs w:val="26"/>
        </w:rPr>
        <w:t>-</w:t>
      </w:r>
      <w:r w:rsidRPr="005935F3">
        <w:rPr>
          <w:szCs w:val="26"/>
        </w:rPr>
        <w:t xml:space="preserve"> 4 - 5 </w:t>
      </w:r>
      <w:r w:rsidR="002B6EE9">
        <w:rPr>
          <w:szCs w:val="26"/>
        </w:rPr>
        <w:t>-</w:t>
      </w:r>
      <w:r w:rsidRPr="005935F3">
        <w:rPr>
          <w:szCs w:val="26"/>
        </w:rPr>
        <w:t xml:space="preserve"> 6 </w:t>
      </w:r>
      <w:r w:rsidR="002B6EE9">
        <w:rPr>
          <w:szCs w:val="26"/>
        </w:rPr>
        <w:t>-</w:t>
      </w:r>
      <w:r w:rsidRPr="005935F3">
        <w:rPr>
          <w:szCs w:val="26"/>
        </w:rPr>
        <w:t xml:space="preserve"> 9 и более этажей</w:t>
      </w:r>
      <w:r>
        <w:rPr>
          <w:szCs w:val="26"/>
        </w:rPr>
        <w:t xml:space="preserve">, в Оганере предлагается </w:t>
      </w:r>
      <w:r w:rsidRPr="005935F3">
        <w:rPr>
          <w:szCs w:val="26"/>
        </w:rPr>
        <w:t>индивидуальное жилищное строительство до 1 этажа.</w:t>
      </w:r>
      <w:r>
        <w:rPr>
          <w:szCs w:val="26"/>
        </w:rPr>
        <w:t>».</w:t>
      </w:r>
    </w:p>
    <w:p w:rsidR="0002040F" w:rsidRDefault="0002040F" w:rsidP="0002040F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EA22D6">
        <w:rPr>
          <w:szCs w:val="26"/>
        </w:rPr>
        <w:t>1.3. Раздел</w:t>
      </w:r>
      <w:r w:rsidR="002B6EE9">
        <w:rPr>
          <w:szCs w:val="26"/>
        </w:rPr>
        <w:t xml:space="preserve"> </w:t>
      </w:r>
      <w:r w:rsidRPr="00EA22D6">
        <w:rPr>
          <w:szCs w:val="26"/>
        </w:rPr>
        <w:t>«1. Территории» таблицы «ОСНОВНЫЕ ТЕХНИКО-ЭКОНОМИЧЕСКИЕ ПОКАЗАТЕЛИ»</w:t>
      </w:r>
      <w:r w:rsidR="002B6EE9">
        <w:rPr>
          <w:szCs w:val="26"/>
        </w:rPr>
        <w:t xml:space="preserve"> </w:t>
      </w:r>
      <w:r w:rsidRPr="00EA22D6">
        <w:rPr>
          <w:bCs/>
          <w:szCs w:val="26"/>
        </w:rPr>
        <w:t>Книги 1</w:t>
      </w:r>
      <w:r w:rsidRPr="00EA22D6">
        <w:rPr>
          <w:szCs w:val="26"/>
        </w:rPr>
        <w:t xml:space="preserve"> «Положения о территориальном планировании» Генплана изложить в следующей редакции:</w:t>
      </w:r>
    </w:p>
    <w:p w:rsidR="002B6EE9" w:rsidRDefault="002B6EE9">
      <w:pPr>
        <w:spacing w:after="200" w:line="276" w:lineRule="auto"/>
        <w:jc w:val="left"/>
        <w:rPr>
          <w:b/>
          <w:szCs w:val="26"/>
        </w:rPr>
      </w:pPr>
      <w:r>
        <w:rPr>
          <w:b/>
          <w:szCs w:val="26"/>
        </w:rPr>
        <w:br w:type="page"/>
      </w:r>
    </w:p>
    <w:p w:rsidR="0002040F" w:rsidRPr="00126406" w:rsidRDefault="0002040F" w:rsidP="0002040F">
      <w:pPr>
        <w:jc w:val="center"/>
        <w:rPr>
          <w:b/>
          <w:szCs w:val="26"/>
        </w:rPr>
      </w:pPr>
      <w:r w:rsidRPr="00EA22D6">
        <w:rPr>
          <w:b/>
          <w:szCs w:val="26"/>
        </w:rPr>
        <w:lastRenderedPageBreak/>
        <w:t>«ОСНОВНЫЕ ТЕХНИКО-ЭКОНОМИЧЕСК</w:t>
      </w:r>
      <w:r w:rsidR="003355AE">
        <w:rPr>
          <w:b/>
          <w:szCs w:val="26"/>
        </w:rPr>
        <w:t>И</w:t>
      </w:r>
      <w:r w:rsidRPr="00EA22D6">
        <w:rPr>
          <w:b/>
          <w:szCs w:val="26"/>
        </w:rPr>
        <w:t>Е ПОКАЗАТЕЛИ</w:t>
      </w:r>
    </w:p>
    <w:p w:rsidR="0002040F" w:rsidRPr="00C854A1" w:rsidRDefault="0002040F" w:rsidP="0002040F">
      <w:pPr>
        <w:ind w:firstLine="709"/>
        <w:jc w:val="center"/>
        <w:rPr>
          <w:szCs w:val="26"/>
        </w:rPr>
      </w:pP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0"/>
        <w:gridCol w:w="2927"/>
        <w:gridCol w:w="828"/>
        <w:gridCol w:w="1283"/>
        <w:gridCol w:w="1552"/>
        <w:gridCol w:w="1798"/>
        <w:gridCol w:w="349"/>
      </w:tblGrid>
      <w:tr w:rsidR="0002040F" w:rsidRPr="002E7C9E" w:rsidTr="0002040F">
        <w:tc>
          <w:tcPr>
            <w:tcW w:w="640" w:type="dxa"/>
            <w:vMerge w:val="restart"/>
            <w:vAlign w:val="center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№</w:t>
            </w: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п/п</w:t>
            </w:r>
          </w:p>
        </w:tc>
        <w:tc>
          <w:tcPr>
            <w:tcW w:w="2927" w:type="dxa"/>
            <w:vMerge w:val="restart"/>
            <w:vAlign w:val="center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Наименование</w:t>
            </w: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показателей</w:t>
            </w:r>
          </w:p>
        </w:tc>
        <w:tc>
          <w:tcPr>
            <w:tcW w:w="828" w:type="dxa"/>
            <w:vMerge w:val="restart"/>
            <w:vAlign w:val="center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Ед.</w:t>
            </w: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изм.</w:t>
            </w:r>
          </w:p>
        </w:tc>
        <w:tc>
          <w:tcPr>
            <w:tcW w:w="4633" w:type="dxa"/>
            <w:gridSpan w:val="3"/>
            <w:tcBorders>
              <w:right w:val="single" w:sz="4" w:space="0" w:color="auto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Величина показателя</w:t>
            </w: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</w:tr>
      <w:tr w:rsidR="0002040F" w:rsidRPr="002E7C9E" w:rsidTr="0002040F">
        <w:tc>
          <w:tcPr>
            <w:tcW w:w="640" w:type="dxa"/>
            <w:vMerge/>
            <w:vAlign w:val="center"/>
          </w:tcPr>
          <w:p w:rsidR="0002040F" w:rsidRPr="002E7C9E" w:rsidRDefault="0002040F" w:rsidP="00BE4B8C">
            <w:pPr>
              <w:rPr>
                <w:sz w:val="24"/>
                <w:szCs w:val="24"/>
              </w:rPr>
            </w:pPr>
          </w:p>
        </w:tc>
        <w:tc>
          <w:tcPr>
            <w:tcW w:w="2927" w:type="dxa"/>
            <w:vMerge/>
            <w:vAlign w:val="center"/>
          </w:tcPr>
          <w:p w:rsidR="0002040F" w:rsidRPr="002E7C9E" w:rsidRDefault="0002040F" w:rsidP="00BE4B8C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  <w:vMerge/>
            <w:vAlign w:val="center"/>
          </w:tcPr>
          <w:p w:rsidR="0002040F" w:rsidRPr="002E7C9E" w:rsidRDefault="0002040F" w:rsidP="00BE4B8C">
            <w:pPr>
              <w:rPr>
                <w:sz w:val="24"/>
                <w:szCs w:val="24"/>
              </w:rPr>
            </w:pPr>
          </w:p>
        </w:tc>
        <w:tc>
          <w:tcPr>
            <w:tcW w:w="1283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Совре</w:t>
            </w:r>
            <w:r>
              <w:rPr>
                <w:sz w:val="24"/>
                <w:szCs w:val="24"/>
              </w:rPr>
              <w:t>-</w:t>
            </w: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менное</w:t>
            </w: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состояние</w:t>
            </w:r>
          </w:p>
        </w:tc>
        <w:tc>
          <w:tcPr>
            <w:tcW w:w="155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1 очередь</w:t>
            </w: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2E7C9E">
                <w:rPr>
                  <w:sz w:val="24"/>
                  <w:szCs w:val="24"/>
                </w:rPr>
                <w:t>2015 г</w:t>
              </w:r>
            </w:smartTag>
            <w:r w:rsidRPr="002E7C9E">
              <w:rPr>
                <w:sz w:val="24"/>
                <w:szCs w:val="24"/>
              </w:rPr>
              <w:t>.)</w:t>
            </w: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Расчетный</w:t>
            </w: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срок (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2E7C9E">
                <w:rPr>
                  <w:sz w:val="24"/>
                  <w:szCs w:val="24"/>
                </w:rPr>
                <w:t>2025 г</w:t>
              </w:r>
            </w:smartTag>
            <w:r w:rsidRPr="002E7C9E">
              <w:rPr>
                <w:sz w:val="24"/>
                <w:szCs w:val="24"/>
              </w:rPr>
              <w:t>.)</w:t>
            </w: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</w:tr>
      <w:tr w:rsidR="0002040F" w:rsidRPr="002E7C9E" w:rsidTr="0002040F">
        <w:tc>
          <w:tcPr>
            <w:tcW w:w="640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1</w:t>
            </w:r>
          </w:p>
        </w:tc>
        <w:tc>
          <w:tcPr>
            <w:tcW w:w="2927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2</w:t>
            </w:r>
          </w:p>
        </w:tc>
        <w:tc>
          <w:tcPr>
            <w:tcW w:w="828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3</w:t>
            </w:r>
          </w:p>
        </w:tc>
        <w:tc>
          <w:tcPr>
            <w:tcW w:w="1283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4</w:t>
            </w:r>
          </w:p>
        </w:tc>
        <w:tc>
          <w:tcPr>
            <w:tcW w:w="155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5</w:t>
            </w: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6</w:t>
            </w: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</w:tr>
      <w:tr w:rsidR="0002040F" w:rsidRPr="002E7C9E" w:rsidTr="0002040F">
        <w:tc>
          <w:tcPr>
            <w:tcW w:w="9028" w:type="dxa"/>
            <w:gridSpan w:val="6"/>
            <w:tcBorders>
              <w:right w:val="single" w:sz="4" w:space="0" w:color="auto"/>
            </w:tcBorders>
          </w:tcPr>
          <w:p w:rsidR="0002040F" w:rsidRPr="002E7C9E" w:rsidRDefault="0002040F" w:rsidP="00BE4B8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E7C9E">
              <w:rPr>
                <w:b/>
                <w:bCs/>
                <w:i/>
                <w:iCs/>
                <w:sz w:val="24"/>
                <w:szCs w:val="24"/>
              </w:rPr>
              <w:t>1. Территории</w:t>
            </w: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040F" w:rsidRPr="002E7C9E" w:rsidRDefault="0002040F" w:rsidP="00BE4B8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2040F" w:rsidRPr="002E7C9E" w:rsidTr="0002040F">
        <w:tc>
          <w:tcPr>
            <w:tcW w:w="640" w:type="dxa"/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2927" w:type="dxa"/>
          </w:tcPr>
          <w:p w:rsidR="0002040F" w:rsidRPr="002E7C9E" w:rsidRDefault="0002040F" w:rsidP="00BE4B8C">
            <w:pPr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Общая площадь земель в границах городского округа, в том числе</w:t>
            </w:r>
          </w:p>
        </w:tc>
        <w:tc>
          <w:tcPr>
            <w:tcW w:w="828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га</w:t>
            </w:r>
          </w:p>
        </w:tc>
        <w:tc>
          <w:tcPr>
            <w:tcW w:w="1283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451964</w:t>
            </w:r>
          </w:p>
        </w:tc>
        <w:tc>
          <w:tcPr>
            <w:tcW w:w="155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451964</w:t>
            </w: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452081</w:t>
            </w: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</w:tr>
      <w:tr w:rsidR="0002040F" w:rsidRPr="002E7C9E" w:rsidTr="0002040F">
        <w:tc>
          <w:tcPr>
            <w:tcW w:w="640" w:type="dxa"/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927" w:type="dxa"/>
          </w:tcPr>
          <w:p w:rsidR="0002040F" w:rsidRPr="002E7C9E" w:rsidRDefault="0002040F" w:rsidP="00BE4B8C">
            <w:pPr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В границах населенного пункта, в том числе территории</w:t>
            </w:r>
          </w:p>
        </w:tc>
        <w:tc>
          <w:tcPr>
            <w:tcW w:w="828" w:type="dxa"/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га</w:t>
            </w:r>
          </w:p>
        </w:tc>
        <w:tc>
          <w:tcPr>
            <w:tcW w:w="1283" w:type="dxa"/>
          </w:tcPr>
          <w:p w:rsidR="0002040F" w:rsidRPr="002E7C9E" w:rsidRDefault="0002040F" w:rsidP="00BE4B8C">
            <w:pPr>
              <w:ind w:left="-130" w:right="-87"/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2316</w:t>
            </w:r>
          </w:p>
          <w:p w:rsidR="0002040F" w:rsidRPr="002E7C9E" w:rsidRDefault="0002040F" w:rsidP="00BE4B8C">
            <w:pPr>
              <w:ind w:left="-130" w:right="-87"/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(по Ф 22-5)</w:t>
            </w:r>
          </w:p>
        </w:tc>
        <w:tc>
          <w:tcPr>
            <w:tcW w:w="1552" w:type="dxa"/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2316</w:t>
            </w: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2607</w:t>
            </w: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</w:tr>
      <w:tr w:rsidR="0002040F" w:rsidRPr="002E7C9E" w:rsidTr="0002040F">
        <w:tc>
          <w:tcPr>
            <w:tcW w:w="640" w:type="dxa"/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27" w:type="dxa"/>
          </w:tcPr>
          <w:p w:rsidR="0002040F" w:rsidRPr="002E7C9E" w:rsidRDefault="0002040F" w:rsidP="00BE4B8C">
            <w:pPr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- жилых зон, в том числе</w:t>
            </w:r>
          </w:p>
        </w:tc>
        <w:tc>
          <w:tcPr>
            <w:tcW w:w="828" w:type="dxa"/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га</w:t>
            </w:r>
          </w:p>
        </w:tc>
        <w:tc>
          <w:tcPr>
            <w:tcW w:w="1283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519</w:t>
            </w:r>
          </w:p>
        </w:tc>
        <w:tc>
          <w:tcPr>
            <w:tcW w:w="155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–</w:t>
            </w: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633</w:t>
            </w: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</w:tr>
      <w:tr w:rsidR="0002040F" w:rsidRPr="002E7C9E" w:rsidTr="0002040F">
        <w:tc>
          <w:tcPr>
            <w:tcW w:w="640" w:type="dxa"/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27" w:type="dxa"/>
          </w:tcPr>
          <w:p w:rsidR="0002040F" w:rsidRPr="002E7C9E" w:rsidRDefault="0002040F" w:rsidP="00BE4B8C">
            <w:pPr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индивидуального жилищного строительства</w:t>
            </w:r>
          </w:p>
        </w:tc>
        <w:tc>
          <w:tcPr>
            <w:tcW w:w="828" w:type="dxa"/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га</w:t>
            </w:r>
          </w:p>
        </w:tc>
        <w:tc>
          <w:tcPr>
            <w:tcW w:w="1283" w:type="dxa"/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2040F" w:rsidRPr="002E7C9E" w:rsidTr="0002040F">
        <w:tc>
          <w:tcPr>
            <w:tcW w:w="640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</w:tcPr>
          <w:p w:rsidR="0002040F" w:rsidRPr="002E7C9E" w:rsidRDefault="0002040F" w:rsidP="00BE4B8C">
            <w:pPr>
              <w:ind w:left="-28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- общественно-деловых зон (в том числе зеленые насаждения общего пользования)</w:t>
            </w:r>
          </w:p>
        </w:tc>
        <w:tc>
          <w:tcPr>
            <w:tcW w:w="828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га</w:t>
            </w:r>
          </w:p>
        </w:tc>
        <w:tc>
          <w:tcPr>
            <w:tcW w:w="1283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226</w:t>
            </w:r>
          </w:p>
        </w:tc>
        <w:tc>
          <w:tcPr>
            <w:tcW w:w="155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–</w:t>
            </w: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279</w:t>
            </w: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</w:tr>
      <w:tr w:rsidR="0002040F" w:rsidRPr="002E7C9E" w:rsidTr="0002040F">
        <w:tc>
          <w:tcPr>
            <w:tcW w:w="640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</w:tcPr>
          <w:p w:rsidR="0002040F" w:rsidRPr="002E7C9E" w:rsidRDefault="0002040F" w:rsidP="00BE4B8C">
            <w:pPr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- производственных зон</w:t>
            </w:r>
          </w:p>
        </w:tc>
        <w:tc>
          <w:tcPr>
            <w:tcW w:w="828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га</w:t>
            </w:r>
          </w:p>
        </w:tc>
        <w:tc>
          <w:tcPr>
            <w:tcW w:w="1283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18</w:t>
            </w:r>
          </w:p>
        </w:tc>
        <w:tc>
          <w:tcPr>
            <w:tcW w:w="155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–</w:t>
            </w: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111</w:t>
            </w: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</w:tr>
      <w:tr w:rsidR="0002040F" w:rsidRPr="002E7C9E" w:rsidTr="0002040F">
        <w:tc>
          <w:tcPr>
            <w:tcW w:w="640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</w:tcPr>
          <w:p w:rsidR="0002040F" w:rsidRPr="002E7C9E" w:rsidRDefault="0002040F" w:rsidP="00BE4B8C">
            <w:pPr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- зон инженерной и транспортной инфраструктур (в том числе улицы, дороги, проезды, площади)</w:t>
            </w:r>
          </w:p>
        </w:tc>
        <w:tc>
          <w:tcPr>
            <w:tcW w:w="828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га</w:t>
            </w:r>
          </w:p>
        </w:tc>
        <w:tc>
          <w:tcPr>
            <w:tcW w:w="1283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410</w:t>
            </w:r>
          </w:p>
        </w:tc>
        <w:tc>
          <w:tcPr>
            <w:tcW w:w="155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–</w:t>
            </w: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662</w:t>
            </w: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</w:tr>
      <w:tr w:rsidR="0002040F" w:rsidRPr="002E7C9E" w:rsidTr="0002040F">
        <w:tc>
          <w:tcPr>
            <w:tcW w:w="640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</w:tcPr>
          <w:p w:rsidR="0002040F" w:rsidRPr="002E7C9E" w:rsidRDefault="0002040F" w:rsidP="002B6EE9">
            <w:pPr>
              <w:jc w:val="left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- зон сельскохозяйственного использования</w:t>
            </w:r>
          </w:p>
        </w:tc>
        <w:tc>
          <w:tcPr>
            <w:tcW w:w="828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га</w:t>
            </w:r>
          </w:p>
        </w:tc>
        <w:tc>
          <w:tcPr>
            <w:tcW w:w="1283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-</w:t>
            </w:r>
          </w:p>
        </w:tc>
        <w:tc>
          <w:tcPr>
            <w:tcW w:w="155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–</w:t>
            </w: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-</w:t>
            </w: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</w:tr>
      <w:tr w:rsidR="0002040F" w:rsidRPr="002E7C9E" w:rsidTr="0002040F">
        <w:tc>
          <w:tcPr>
            <w:tcW w:w="640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</w:tcPr>
          <w:p w:rsidR="0002040F" w:rsidRPr="002E7C9E" w:rsidRDefault="0002040F" w:rsidP="00BE4B8C">
            <w:pPr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- зон размещения военных объектов</w:t>
            </w:r>
          </w:p>
        </w:tc>
        <w:tc>
          <w:tcPr>
            <w:tcW w:w="828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га</w:t>
            </w:r>
          </w:p>
        </w:tc>
        <w:tc>
          <w:tcPr>
            <w:tcW w:w="1283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16</w:t>
            </w:r>
          </w:p>
        </w:tc>
        <w:tc>
          <w:tcPr>
            <w:tcW w:w="155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-</w:t>
            </w: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21</w:t>
            </w: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</w:tr>
      <w:tr w:rsidR="0002040F" w:rsidRPr="002E7C9E" w:rsidTr="0002040F">
        <w:tc>
          <w:tcPr>
            <w:tcW w:w="640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</w:tcPr>
          <w:p w:rsidR="0002040F" w:rsidRPr="002E7C9E" w:rsidRDefault="0002040F" w:rsidP="00BE4B8C">
            <w:pPr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- зон специального назначения</w:t>
            </w:r>
          </w:p>
        </w:tc>
        <w:tc>
          <w:tcPr>
            <w:tcW w:w="828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га</w:t>
            </w:r>
          </w:p>
        </w:tc>
        <w:tc>
          <w:tcPr>
            <w:tcW w:w="1283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14</w:t>
            </w:r>
          </w:p>
        </w:tc>
        <w:tc>
          <w:tcPr>
            <w:tcW w:w="155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–</w:t>
            </w: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102</w:t>
            </w: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</w:tr>
      <w:tr w:rsidR="0002040F" w:rsidRPr="002E7C9E" w:rsidTr="0002040F">
        <w:tc>
          <w:tcPr>
            <w:tcW w:w="640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</w:tcPr>
          <w:p w:rsidR="0002040F" w:rsidRPr="002E7C9E" w:rsidRDefault="0002040F" w:rsidP="00BE4B8C">
            <w:pPr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 xml:space="preserve">- резервные </w:t>
            </w:r>
          </w:p>
        </w:tc>
        <w:tc>
          <w:tcPr>
            <w:tcW w:w="828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га</w:t>
            </w:r>
          </w:p>
        </w:tc>
        <w:tc>
          <w:tcPr>
            <w:tcW w:w="1283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1113</w:t>
            </w:r>
          </w:p>
        </w:tc>
        <w:tc>
          <w:tcPr>
            <w:tcW w:w="155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–</w:t>
            </w: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799</w:t>
            </w: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</w:tr>
      <w:tr w:rsidR="0002040F" w:rsidRPr="002E7C9E" w:rsidTr="0002040F">
        <w:tc>
          <w:tcPr>
            <w:tcW w:w="640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3.</w:t>
            </w:r>
          </w:p>
        </w:tc>
        <w:tc>
          <w:tcPr>
            <w:tcW w:w="2927" w:type="dxa"/>
          </w:tcPr>
          <w:p w:rsidR="0002040F" w:rsidRPr="002E7C9E" w:rsidRDefault="0002040F" w:rsidP="00BE4B8C">
            <w:pPr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Из общей площади земель населенного пункта земли общего пользования</w:t>
            </w:r>
          </w:p>
        </w:tc>
        <w:tc>
          <w:tcPr>
            <w:tcW w:w="828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га/%</w:t>
            </w:r>
          </w:p>
        </w:tc>
        <w:tc>
          <w:tcPr>
            <w:tcW w:w="1283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  <w:u w:val="words"/>
              </w:rPr>
            </w:pPr>
            <w:r w:rsidRPr="002E7C9E">
              <w:rPr>
                <w:sz w:val="24"/>
                <w:szCs w:val="24"/>
                <w:u w:val="words"/>
              </w:rPr>
              <w:t>348</w:t>
            </w: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15</w:t>
            </w:r>
          </w:p>
        </w:tc>
        <w:tc>
          <w:tcPr>
            <w:tcW w:w="155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–</w:t>
            </w:r>
          </w:p>
        </w:tc>
        <w:tc>
          <w:tcPr>
            <w:tcW w:w="1798" w:type="dxa"/>
            <w:tcBorders>
              <w:bottom w:val="single" w:sz="4" w:space="0" w:color="auto"/>
              <w:right w:val="single" w:sz="4" w:space="0" w:color="auto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  <w:u w:val="words"/>
              </w:rPr>
            </w:pPr>
            <w:r w:rsidRPr="002E7C9E">
              <w:rPr>
                <w:sz w:val="24"/>
                <w:szCs w:val="24"/>
                <w:u w:val="words"/>
              </w:rPr>
              <w:t>402</w:t>
            </w: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15,4</w:t>
            </w: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  <w:u w:val="words"/>
              </w:rPr>
            </w:pPr>
          </w:p>
        </w:tc>
      </w:tr>
      <w:tr w:rsidR="0002040F" w:rsidRPr="00EA22D6" w:rsidTr="0002040F">
        <w:tc>
          <w:tcPr>
            <w:tcW w:w="640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7" w:type="dxa"/>
          </w:tcPr>
          <w:p w:rsidR="0002040F" w:rsidRPr="002E7C9E" w:rsidRDefault="0002040F" w:rsidP="00BE4B8C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3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  <w:u w:val="words"/>
              </w:rPr>
            </w:pPr>
          </w:p>
        </w:tc>
        <w:tc>
          <w:tcPr>
            <w:tcW w:w="155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8" w:type="dxa"/>
            <w:tcBorders>
              <w:right w:val="single" w:sz="4" w:space="0" w:color="auto"/>
            </w:tcBorders>
          </w:tcPr>
          <w:p w:rsidR="0002040F" w:rsidRPr="00EA22D6" w:rsidRDefault="0002040F" w:rsidP="00BE4B8C">
            <w:pPr>
              <w:jc w:val="center"/>
              <w:rPr>
                <w:sz w:val="24"/>
                <w:szCs w:val="24"/>
                <w:u w:val="words"/>
              </w:rPr>
            </w:pPr>
          </w:p>
        </w:tc>
        <w:tc>
          <w:tcPr>
            <w:tcW w:w="3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040F" w:rsidRPr="00EA22D6" w:rsidRDefault="0002040F" w:rsidP="00BE4B8C">
            <w:pPr>
              <w:ind w:right="-108" w:hanging="43"/>
              <w:jc w:val="center"/>
              <w:rPr>
                <w:sz w:val="24"/>
                <w:szCs w:val="24"/>
              </w:rPr>
            </w:pPr>
            <w:r w:rsidRPr="00EA22D6">
              <w:rPr>
                <w:sz w:val="24"/>
                <w:szCs w:val="24"/>
              </w:rPr>
              <w:t>».</w:t>
            </w:r>
          </w:p>
        </w:tc>
      </w:tr>
    </w:tbl>
    <w:p w:rsidR="0002040F" w:rsidRPr="00EA22D6" w:rsidRDefault="0002040F" w:rsidP="0002040F">
      <w:pPr>
        <w:ind w:firstLine="709"/>
        <w:rPr>
          <w:spacing w:val="-8"/>
          <w:szCs w:val="26"/>
        </w:rPr>
      </w:pPr>
      <w:r w:rsidRPr="00EA22D6">
        <w:rPr>
          <w:szCs w:val="26"/>
        </w:rPr>
        <w:t>1.4. Приложение «</w:t>
      </w:r>
      <w:r w:rsidR="003355AE" w:rsidRPr="00EA22D6">
        <w:rPr>
          <w:color w:val="000000"/>
          <w:szCs w:val="26"/>
        </w:rPr>
        <w:t>Оганер</w:t>
      </w:r>
      <w:r w:rsidR="003355AE">
        <w:rPr>
          <w:color w:val="000000"/>
          <w:szCs w:val="26"/>
        </w:rPr>
        <w:t>.</w:t>
      </w:r>
      <w:r w:rsidR="003355AE" w:rsidRPr="00EA22D6">
        <w:rPr>
          <w:color w:val="000000"/>
          <w:szCs w:val="26"/>
        </w:rPr>
        <w:t xml:space="preserve"> </w:t>
      </w:r>
      <w:r w:rsidRPr="00EA22D6">
        <w:rPr>
          <w:color w:val="000000"/>
          <w:szCs w:val="26"/>
        </w:rPr>
        <w:t>Основной чертеж</w:t>
      </w:r>
      <w:r w:rsidRPr="00EA22D6">
        <w:rPr>
          <w:szCs w:val="26"/>
        </w:rPr>
        <w:t>» к Книге 1 «Положения о территориальном планировании» Генплана, приложение «</w:t>
      </w:r>
      <w:r w:rsidR="003355AE" w:rsidRPr="00EA22D6">
        <w:rPr>
          <w:color w:val="000000"/>
          <w:szCs w:val="26"/>
        </w:rPr>
        <w:t>Оганер</w:t>
      </w:r>
      <w:r w:rsidR="003355AE">
        <w:rPr>
          <w:color w:val="000000"/>
          <w:szCs w:val="26"/>
        </w:rPr>
        <w:t>.</w:t>
      </w:r>
      <w:r w:rsidR="003355AE" w:rsidRPr="00EA22D6">
        <w:rPr>
          <w:color w:val="000000"/>
          <w:szCs w:val="26"/>
        </w:rPr>
        <w:t xml:space="preserve"> </w:t>
      </w:r>
      <w:r w:rsidRPr="00EA22D6">
        <w:rPr>
          <w:color w:val="000000"/>
          <w:szCs w:val="26"/>
        </w:rPr>
        <w:t>Основной чертеж</w:t>
      </w:r>
      <w:r w:rsidRPr="00EA22D6">
        <w:rPr>
          <w:szCs w:val="26"/>
        </w:rPr>
        <w:t xml:space="preserve">» к </w:t>
      </w:r>
      <w:r w:rsidRPr="00EA22D6">
        <w:rPr>
          <w:bCs/>
          <w:szCs w:val="26"/>
        </w:rPr>
        <w:t>Книге 3</w:t>
      </w:r>
      <w:r w:rsidRPr="00EA22D6">
        <w:rPr>
          <w:szCs w:val="26"/>
        </w:rPr>
        <w:t xml:space="preserve"> «Обоснование проекта генерального плана Проектные предложения» Генплана </w:t>
      </w:r>
      <w:r w:rsidRPr="00EA22D6">
        <w:rPr>
          <w:spacing w:val="-8"/>
          <w:szCs w:val="26"/>
        </w:rPr>
        <w:t>утвердить в новой редакции согласно приложению 1 к настоящему решению.</w:t>
      </w:r>
    </w:p>
    <w:p w:rsidR="0002040F" w:rsidRPr="00EA22D6" w:rsidRDefault="0002040F" w:rsidP="0002040F">
      <w:pPr>
        <w:ind w:firstLine="709"/>
        <w:rPr>
          <w:spacing w:val="-8"/>
          <w:szCs w:val="26"/>
        </w:rPr>
      </w:pPr>
      <w:r w:rsidRPr="00EA22D6">
        <w:rPr>
          <w:szCs w:val="26"/>
        </w:rPr>
        <w:t>1.5. Приложение «</w:t>
      </w:r>
      <w:r w:rsidR="003355AE" w:rsidRPr="00EA22D6">
        <w:rPr>
          <w:color w:val="000000"/>
          <w:szCs w:val="26"/>
        </w:rPr>
        <w:t>Оганер</w:t>
      </w:r>
      <w:r w:rsidR="003355AE">
        <w:rPr>
          <w:color w:val="000000"/>
          <w:szCs w:val="26"/>
        </w:rPr>
        <w:t>.</w:t>
      </w:r>
      <w:r w:rsidR="003355AE" w:rsidRPr="00EA22D6">
        <w:rPr>
          <w:color w:val="000000"/>
          <w:szCs w:val="26"/>
        </w:rPr>
        <w:t xml:space="preserve"> </w:t>
      </w:r>
      <w:r w:rsidRPr="00EA22D6">
        <w:rPr>
          <w:color w:val="000000"/>
          <w:szCs w:val="26"/>
        </w:rPr>
        <w:t>Транспортная инфраструктура</w:t>
      </w:r>
      <w:r w:rsidRPr="00EA22D6">
        <w:rPr>
          <w:szCs w:val="26"/>
        </w:rPr>
        <w:t>» к Книге 1 «Положения о территориальном планировании» Генплана, приложение «</w:t>
      </w:r>
      <w:r w:rsidR="003355AE" w:rsidRPr="00EA22D6">
        <w:rPr>
          <w:color w:val="000000"/>
          <w:szCs w:val="26"/>
        </w:rPr>
        <w:t>Оганер</w:t>
      </w:r>
      <w:r w:rsidR="003355AE">
        <w:rPr>
          <w:color w:val="000000"/>
          <w:szCs w:val="26"/>
        </w:rPr>
        <w:t>.</w:t>
      </w:r>
      <w:r w:rsidR="003355AE" w:rsidRPr="00EA22D6">
        <w:rPr>
          <w:color w:val="000000"/>
          <w:szCs w:val="26"/>
        </w:rPr>
        <w:t xml:space="preserve"> </w:t>
      </w:r>
      <w:r w:rsidRPr="00EA22D6">
        <w:rPr>
          <w:color w:val="000000"/>
          <w:szCs w:val="26"/>
        </w:rPr>
        <w:t>Транспортная инфраструктура</w:t>
      </w:r>
      <w:r w:rsidRPr="00EA22D6">
        <w:rPr>
          <w:szCs w:val="26"/>
        </w:rPr>
        <w:t xml:space="preserve">» к </w:t>
      </w:r>
      <w:r w:rsidRPr="00EA22D6">
        <w:rPr>
          <w:bCs/>
          <w:szCs w:val="26"/>
        </w:rPr>
        <w:t>Книге 3</w:t>
      </w:r>
      <w:r w:rsidRPr="00EA22D6">
        <w:rPr>
          <w:szCs w:val="26"/>
        </w:rPr>
        <w:t xml:space="preserve"> «Обоснование проекта генерального плана Проектные предложения» Генплана</w:t>
      </w:r>
      <w:r w:rsidRPr="00EA22D6">
        <w:rPr>
          <w:spacing w:val="-8"/>
          <w:szCs w:val="26"/>
        </w:rPr>
        <w:t xml:space="preserve"> утвердить в новой редакции согласно приложению 2 к настоящему решению.</w:t>
      </w:r>
    </w:p>
    <w:p w:rsidR="0002040F" w:rsidRPr="00EA22D6" w:rsidRDefault="0002040F" w:rsidP="0002040F">
      <w:pPr>
        <w:ind w:firstLine="709"/>
        <w:rPr>
          <w:spacing w:val="-8"/>
          <w:szCs w:val="26"/>
        </w:rPr>
      </w:pPr>
      <w:r w:rsidRPr="00EA22D6">
        <w:rPr>
          <w:szCs w:val="26"/>
        </w:rPr>
        <w:lastRenderedPageBreak/>
        <w:t>1.6. Приложение «</w:t>
      </w:r>
      <w:r w:rsidR="003355AE" w:rsidRPr="00EA22D6">
        <w:rPr>
          <w:color w:val="000000"/>
          <w:szCs w:val="26"/>
        </w:rPr>
        <w:t>Оганер</w:t>
      </w:r>
      <w:r w:rsidR="003355AE">
        <w:rPr>
          <w:color w:val="000000"/>
          <w:szCs w:val="26"/>
        </w:rPr>
        <w:t>.</w:t>
      </w:r>
      <w:r w:rsidR="003355AE" w:rsidRPr="00EA22D6">
        <w:rPr>
          <w:color w:val="000000"/>
          <w:szCs w:val="26"/>
        </w:rPr>
        <w:t xml:space="preserve"> </w:t>
      </w:r>
      <w:r w:rsidRPr="00EA22D6">
        <w:rPr>
          <w:color w:val="000000"/>
          <w:szCs w:val="26"/>
        </w:rPr>
        <w:t>Водоснабжение и водоотведение</w:t>
      </w:r>
      <w:r w:rsidRPr="00EA22D6">
        <w:rPr>
          <w:szCs w:val="26"/>
        </w:rPr>
        <w:t>» к Книге 1 «Положения о территориальном планировании» Генплана, приложение «</w:t>
      </w:r>
      <w:r w:rsidR="003355AE" w:rsidRPr="00EA22D6">
        <w:rPr>
          <w:color w:val="000000"/>
          <w:szCs w:val="26"/>
        </w:rPr>
        <w:t>Оганер</w:t>
      </w:r>
      <w:r w:rsidR="003355AE">
        <w:rPr>
          <w:color w:val="000000"/>
          <w:szCs w:val="26"/>
        </w:rPr>
        <w:t>.</w:t>
      </w:r>
      <w:r w:rsidR="003355AE" w:rsidRPr="00EA22D6">
        <w:rPr>
          <w:color w:val="000000"/>
          <w:szCs w:val="26"/>
        </w:rPr>
        <w:t xml:space="preserve"> </w:t>
      </w:r>
      <w:r w:rsidRPr="00EA22D6">
        <w:rPr>
          <w:color w:val="000000"/>
          <w:szCs w:val="26"/>
        </w:rPr>
        <w:t>Водоснабжение и водоотведение</w:t>
      </w:r>
      <w:r w:rsidRPr="00EA22D6">
        <w:rPr>
          <w:szCs w:val="26"/>
        </w:rPr>
        <w:t xml:space="preserve">» к </w:t>
      </w:r>
      <w:r w:rsidRPr="00EA22D6">
        <w:rPr>
          <w:bCs/>
          <w:szCs w:val="26"/>
        </w:rPr>
        <w:t>Книге 3</w:t>
      </w:r>
      <w:r w:rsidRPr="00EA22D6">
        <w:rPr>
          <w:szCs w:val="26"/>
        </w:rPr>
        <w:t xml:space="preserve"> «Обоснование проекта генерального плана Проектные предложения» Генплана</w:t>
      </w:r>
      <w:r w:rsidRPr="00EA22D6">
        <w:rPr>
          <w:spacing w:val="-8"/>
          <w:szCs w:val="26"/>
        </w:rPr>
        <w:t xml:space="preserve"> утвердить в новой редакции согласно приложению 3 к настоящему решению.</w:t>
      </w:r>
    </w:p>
    <w:p w:rsidR="0002040F" w:rsidRPr="00EA22D6" w:rsidRDefault="0002040F" w:rsidP="0002040F">
      <w:pPr>
        <w:ind w:firstLine="709"/>
        <w:rPr>
          <w:spacing w:val="-8"/>
          <w:szCs w:val="26"/>
        </w:rPr>
      </w:pPr>
      <w:r w:rsidRPr="00EA22D6">
        <w:rPr>
          <w:szCs w:val="26"/>
        </w:rPr>
        <w:t>1.7. Приложение «</w:t>
      </w:r>
      <w:r w:rsidR="00556EA9" w:rsidRPr="00EA22D6">
        <w:rPr>
          <w:color w:val="000000"/>
          <w:szCs w:val="26"/>
        </w:rPr>
        <w:t>Оганер</w:t>
      </w:r>
      <w:r w:rsidR="00556EA9">
        <w:rPr>
          <w:color w:val="000000"/>
          <w:szCs w:val="26"/>
        </w:rPr>
        <w:t>.</w:t>
      </w:r>
      <w:r w:rsidR="00556EA9" w:rsidRPr="00EA22D6">
        <w:rPr>
          <w:color w:val="000000"/>
          <w:szCs w:val="26"/>
        </w:rPr>
        <w:t xml:space="preserve"> </w:t>
      </w:r>
      <w:r w:rsidRPr="00EA22D6">
        <w:rPr>
          <w:color w:val="000000"/>
          <w:szCs w:val="26"/>
        </w:rPr>
        <w:t>Дождевая канализация</w:t>
      </w:r>
      <w:r w:rsidRPr="00EA22D6">
        <w:rPr>
          <w:szCs w:val="26"/>
        </w:rPr>
        <w:t>» к Книге 1 «Положения о территориальном планировании» Генплана, приложение «</w:t>
      </w:r>
      <w:r w:rsidR="00556EA9" w:rsidRPr="00EA22D6">
        <w:rPr>
          <w:color w:val="000000"/>
          <w:szCs w:val="26"/>
        </w:rPr>
        <w:t>Оганер</w:t>
      </w:r>
      <w:r w:rsidR="00556EA9">
        <w:rPr>
          <w:color w:val="000000"/>
          <w:szCs w:val="26"/>
        </w:rPr>
        <w:t>.</w:t>
      </w:r>
      <w:r w:rsidR="00556EA9" w:rsidRPr="00EA22D6">
        <w:rPr>
          <w:color w:val="000000"/>
          <w:szCs w:val="26"/>
        </w:rPr>
        <w:t xml:space="preserve"> </w:t>
      </w:r>
      <w:r w:rsidRPr="00EA22D6">
        <w:rPr>
          <w:color w:val="000000"/>
          <w:szCs w:val="26"/>
        </w:rPr>
        <w:t>Дождевая канализация</w:t>
      </w:r>
      <w:r w:rsidRPr="00EA22D6">
        <w:rPr>
          <w:szCs w:val="26"/>
        </w:rPr>
        <w:t xml:space="preserve">» к </w:t>
      </w:r>
      <w:r w:rsidRPr="00EA22D6">
        <w:rPr>
          <w:bCs/>
          <w:szCs w:val="26"/>
        </w:rPr>
        <w:t>Книге 3</w:t>
      </w:r>
      <w:r w:rsidRPr="00EA22D6">
        <w:rPr>
          <w:szCs w:val="26"/>
        </w:rPr>
        <w:t xml:space="preserve"> «Обоснование проекта генерального плана Проектные предложения» Генплана</w:t>
      </w:r>
      <w:r w:rsidRPr="00EA22D6">
        <w:rPr>
          <w:spacing w:val="-8"/>
          <w:szCs w:val="26"/>
        </w:rPr>
        <w:t xml:space="preserve"> утвердить в новой редакции согласно приложению </w:t>
      </w:r>
      <w:r w:rsidR="00726F8A">
        <w:rPr>
          <w:spacing w:val="-8"/>
          <w:szCs w:val="26"/>
        </w:rPr>
        <w:t xml:space="preserve">4 </w:t>
      </w:r>
      <w:r w:rsidRPr="00EA22D6">
        <w:rPr>
          <w:spacing w:val="-8"/>
          <w:szCs w:val="26"/>
        </w:rPr>
        <w:t>к настоящему решению.</w:t>
      </w:r>
    </w:p>
    <w:p w:rsidR="0002040F" w:rsidRPr="00EA22D6" w:rsidRDefault="0002040F" w:rsidP="0002040F">
      <w:pPr>
        <w:ind w:firstLine="709"/>
        <w:rPr>
          <w:spacing w:val="-8"/>
          <w:szCs w:val="26"/>
        </w:rPr>
      </w:pPr>
      <w:r w:rsidRPr="00EA22D6">
        <w:rPr>
          <w:szCs w:val="26"/>
        </w:rPr>
        <w:t>1.8. Приложение «</w:t>
      </w:r>
      <w:r w:rsidR="00556EA9" w:rsidRPr="00EA22D6">
        <w:rPr>
          <w:color w:val="000000"/>
          <w:szCs w:val="26"/>
        </w:rPr>
        <w:t>Оганер</w:t>
      </w:r>
      <w:r w:rsidR="00556EA9">
        <w:rPr>
          <w:color w:val="000000"/>
          <w:szCs w:val="26"/>
        </w:rPr>
        <w:t>.</w:t>
      </w:r>
      <w:r w:rsidR="00556EA9" w:rsidRPr="00EA22D6">
        <w:rPr>
          <w:color w:val="000000"/>
          <w:szCs w:val="26"/>
        </w:rPr>
        <w:t xml:space="preserve"> </w:t>
      </w:r>
      <w:r w:rsidRPr="00EA22D6">
        <w:rPr>
          <w:color w:val="000000"/>
          <w:szCs w:val="26"/>
        </w:rPr>
        <w:t>Электроснабжение и связь</w:t>
      </w:r>
      <w:r w:rsidRPr="00EA22D6">
        <w:rPr>
          <w:szCs w:val="26"/>
        </w:rPr>
        <w:t>» к Книге 1 «Положения о территориальном планировании» Генплана, приложение «</w:t>
      </w:r>
      <w:r w:rsidR="00556EA9" w:rsidRPr="00EA22D6">
        <w:rPr>
          <w:color w:val="000000"/>
          <w:szCs w:val="26"/>
        </w:rPr>
        <w:t>Оганер</w:t>
      </w:r>
      <w:r w:rsidR="00556EA9">
        <w:rPr>
          <w:color w:val="000000"/>
          <w:szCs w:val="26"/>
        </w:rPr>
        <w:t>.</w:t>
      </w:r>
      <w:r w:rsidR="00556EA9" w:rsidRPr="00EA22D6">
        <w:rPr>
          <w:color w:val="000000"/>
          <w:szCs w:val="26"/>
        </w:rPr>
        <w:t xml:space="preserve"> </w:t>
      </w:r>
      <w:r w:rsidRPr="00EA22D6">
        <w:rPr>
          <w:color w:val="000000"/>
          <w:szCs w:val="26"/>
        </w:rPr>
        <w:t>Электроснабжение и связь</w:t>
      </w:r>
      <w:r w:rsidRPr="00EA22D6">
        <w:rPr>
          <w:szCs w:val="26"/>
        </w:rPr>
        <w:t xml:space="preserve">» к </w:t>
      </w:r>
      <w:r w:rsidRPr="00EA22D6">
        <w:rPr>
          <w:bCs/>
          <w:szCs w:val="26"/>
        </w:rPr>
        <w:t>Книге 3</w:t>
      </w:r>
      <w:r w:rsidRPr="00EA22D6">
        <w:rPr>
          <w:szCs w:val="26"/>
        </w:rPr>
        <w:t xml:space="preserve"> «Обоснование проекта генерального плана Проектные предложения» Генплана</w:t>
      </w:r>
      <w:r>
        <w:rPr>
          <w:szCs w:val="26"/>
        </w:rPr>
        <w:t xml:space="preserve"> </w:t>
      </w:r>
      <w:r w:rsidRPr="00EA22D6">
        <w:rPr>
          <w:spacing w:val="-8"/>
          <w:szCs w:val="26"/>
        </w:rPr>
        <w:t>утвердить в новой редакции согласно приложению 5 к настоящему решению.</w:t>
      </w:r>
    </w:p>
    <w:p w:rsidR="0002040F" w:rsidRPr="00EA22D6" w:rsidRDefault="0002040F" w:rsidP="0002040F">
      <w:pPr>
        <w:ind w:firstLine="709"/>
        <w:rPr>
          <w:spacing w:val="-8"/>
          <w:szCs w:val="26"/>
        </w:rPr>
      </w:pPr>
      <w:r w:rsidRPr="00EA22D6">
        <w:rPr>
          <w:szCs w:val="26"/>
        </w:rPr>
        <w:t>1.9. Приложение «</w:t>
      </w:r>
      <w:r w:rsidR="00556EA9" w:rsidRPr="00EA22D6">
        <w:rPr>
          <w:color w:val="000000"/>
          <w:szCs w:val="26"/>
        </w:rPr>
        <w:t>Оганер</w:t>
      </w:r>
      <w:r w:rsidR="00556EA9">
        <w:rPr>
          <w:color w:val="000000"/>
          <w:szCs w:val="26"/>
        </w:rPr>
        <w:t>.</w:t>
      </w:r>
      <w:r w:rsidR="00556EA9" w:rsidRPr="00EA22D6">
        <w:rPr>
          <w:color w:val="000000"/>
          <w:szCs w:val="26"/>
        </w:rPr>
        <w:t xml:space="preserve"> </w:t>
      </w:r>
      <w:r w:rsidRPr="00EA22D6">
        <w:rPr>
          <w:color w:val="000000"/>
          <w:szCs w:val="26"/>
        </w:rPr>
        <w:t>Тепло-газоснабжение</w:t>
      </w:r>
      <w:r w:rsidRPr="00EA22D6">
        <w:rPr>
          <w:szCs w:val="26"/>
        </w:rPr>
        <w:t>» к Книге 1 «Положения о территориальном планировании» Генплана, приложение «</w:t>
      </w:r>
      <w:r w:rsidR="00556EA9" w:rsidRPr="00EA22D6">
        <w:rPr>
          <w:color w:val="000000"/>
          <w:szCs w:val="26"/>
        </w:rPr>
        <w:t>Оганер</w:t>
      </w:r>
      <w:r w:rsidR="00556EA9">
        <w:rPr>
          <w:color w:val="000000"/>
          <w:szCs w:val="26"/>
        </w:rPr>
        <w:t>.</w:t>
      </w:r>
      <w:r w:rsidR="00556EA9" w:rsidRPr="00EA22D6">
        <w:rPr>
          <w:color w:val="000000"/>
          <w:szCs w:val="26"/>
        </w:rPr>
        <w:t xml:space="preserve"> </w:t>
      </w:r>
      <w:r w:rsidRPr="00EA22D6">
        <w:rPr>
          <w:color w:val="000000"/>
          <w:szCs w:val="26"/>
        </w:rPr>
        <w:t>Тепло-газоснабжение</w:t>
      </w:r>
      <w:r w:rsidRPr="00EA22D6">
        <w:rPr>
          <w:szCs w:val="26"/>
        </w:rPr>
        <w:t xml:space="preserve">» к </w:t>
      </w:r>
      <w:r w:rsidRPr="00EA22D6">
        <w:rPr>
          <w:bCs/>
          <w:szCs w:val="26"/>
        </w:rPr>
        <w:t>Книге 3</w:t>
      </w:r>
      <w:r w:rsidRPr="00EA22D6">
        <w:rPr>
          <w:szCs w:val="26"/>
        </w:rPr>
        <w:t xml:space="preserve"> «Обоснование проекта генерального плана Проектные предложения» Генплана </w:t>
      </w:r>
      <w:r w:rsidRPr="00EA22D6">
        <w:rPr>
          <w:spacing w:val="-8"/>
          <w:szCs w:val="26"/>
        </w:rPr>
        <w:t>утвердить в новой редакции согласно приложению 6 к настоящему решению.</w:t>
      </w:r>
    </w:p>
    <w:p w:rsidR="0002040F" w:rsidRPr="00EA22D6" w:rsidRDefault="0002040F" w:rsidP="0002040F">
      <w:pPr>
        <w:ind w:firstLine="709"/>
        <w:rPr>
          <w:spacing w:val="-8"/>
          <w:szCs w:val="26"/>
        </w:rPr>
      </w:pPr>
      <w:r w:rsidRPr="00EA22D6">
        <w:rPr>
          <w:spacing w:val="-8"/>
          <w:szCs w:val="26"/>
        </w:rPr>
        <w:t xml:space="preserve">1.10. </w:t>
      </w:r>
      <w:r w:rsidR="00556EA9">
        <w:rPr>
          <w:spacing w:val="-8"/>
          <w:szCs w:val="26"/>
        </w:rPr>
        <w:t>Наименование, а</w:t>
      </w:r>
      <w:r w:rsidRPr="00EA22D6">
        <w:rPr>
          <w:spacing w:val="-8"/>
          <w:szCs w:val="26"/>
        </w:rPr>
        <w:t xml:space="preserve">бзацы первый </w:t>
      </w:r>
      <w:r>
        <w:rPr>
          <w:spacing w:val="-8"/>
          <w:szCs w:val="26"/>
        </w:rPr>
        <w:t>-</w:t>
      </w:r>
      <w:r w:rsidRPr="00EA22D6">
        <w:rPr>
          <w:spacing w:val="-8"/>
          <w:szCs w:val="26"/>
        </w:rPr>
        <w:t xml:space="preserve"> пятый части «Оганер»</w:t>
      </w:r>
      <w:r>
        <w:rPr>
          <w:spacing w:val="-8"/>
          <w:szCs w:val="26"/>
        </w:rPr>
        <w:t xml:space="preserve"> </w:t>
      </w:r>
      <w:r w:rsidRPr="00EA22D6">
        <w:rPr>
          <w:spacing w:val="-8"/>
          <w:szCs w:val="26"/>
        </w:rPr>
        <w:t xml:space="preserve">подраздела </w:t>
      </w:r>
      <w:r w:rsidR="00726F8A">
        <w:rPr>
          <w:spacing w:val="-8"/>
          <w:szCs w:val="26"/>
        </w:rPr>
        <w:t xml:space="preserve">    «</w:t>
      </w:r>
      <w:r w:rsidRPr="00EA22D6">
        <w:rPr>
          <w:szCs w:val="26"/>
        </w:rPr>
        <w:t>1.4.1. Жилые и общественно-деловые зоны» раздела «1.4 Предложения по функционально-планировочной организации территории» главы «1. Проектные предложения»</w:t>
      </w:r>
      <w:r w:rsidR="002B6EE9">
        <w:rPr>
          <w:szCs w:val="26"/>
        </w:rPr>
        <w:t xml:space="preserve"> </w:t>
      </w:r>
      <w:r w:rsidRPr="00EA22D6">
        <w:rPr>
          <w:bCs/>
          <w:szCs w:val="26"/>
        </w:rPr>
        <w:t>Книги 3</w:t>
      </w:r>
      <w:r w:rsidRPr="00EA22D6">
        <w:rPr>
          <w:szCs w:val="26"/>
        </w:rPr>
        <w:t xml:space="preserve"> «Обоснование проекта генерального плана Проектные предложения» Генплана изложить в следующей редакции:</w:t>
      </w:r>
    </w:p>
    <w:p w:rsidR="0002040F" w:rsidRPr="00EA22D6" w:rsidRDefault="0002040F" w:rsidP="0002040F">
      <w:pPr>
        <w:jc w:val="center"/>
        <w:rPr>
          <w:b/>
          <w:szCs w:val="26"/>
        </w:rPr>
      </w:pPr>
      <w:bookmarkStart w:id="0" w:name="_Toc208386424"/>
    </w:p>
    <w:p w:rsidR="0002040F" w:rsidRDefault="0002040F" w:rsidP="0002040F">
      <w:pPr>
        <w:jc w:val="center"/>
        <w:rPr>
          <w:b/>
          <w:szCs w:val="26"/>
        </w:rPr>
      </w:pPr>
      <w:r w:rsidRPr="00EA22D6">
        <w:rPr>
          <w:b/>
          <w:szCs w:val="26"/>
        </w:rPr>
        <w:t>«</w:t>
      </w:r>
      <w:bookmarkEnd w:id="0"/>
      <w:r w:rsidRPr="00EA22D6">
        <w:rPr>
          <w:b/>
          <w:szCs w:val="26"/>
        </w:rPr>
        <w:t>Оганер</w:t>
      </w:r>
    </w:p>
    <w:p w:rsidR="0002040F" w:rsidRPr="009B43E4" w:rsidRDefault="0002040F" w:rsidP="0002040F">
      <w:pPr>
        <w:jc w:val="center"/>
        <w:rPr>
          <w:szCs w:val="26"/>
        </w:rPr>
      </w:pPr>
    </w:p>
    <w:p w:rsidR="0002040F" w:rsidRPr="0070647F" w:rsidRDefault="0002040F" w:rsidP="0002040F">
      <w:pPr>
        <w:ind w:firstLine="709"/>
        <w:rPr>
          <w:szCs w:val="26"/>
        </w:rPr>
      </w:pPr>
      <w:r w:rsidRPr="009B43E4">
        <w:rPr>
          <w:b/>
          <w:szCs w:val="26"/>
        </w:rPr>
        <w:t>Жилые зоны</w:t>
      </w:r>
      <w:r w:rsidRPr="0070647F">
        <w:rPr>
          <w:szCs w:val="26"/>
        </w:rPr>
        <w:t>. Дальнейший территориальный рост Центрального района Норильска связан с развитием Оганера</w:t>
      </w:r>
      <w:r>
        <w:rPr>
          <w:szCs w:val="26"/>
        </w:rPr>
        <w:t>, который является</w:t>
      </w:r>
      <w:r w:rsidRPr="0070647F">
        <w:rPr>
          <w:szCs w:val="26"/>
        </w:rPr>
        <w:t xml:space="preserve"> основной площадкой нового жилищного строительства муниципального образования. Здесь к расчетному сроку предполагается разместить около 1200 тыс. м</w:t>
      </w:r>
      <w:r w:rsidRPr="0070647F">
        <w:rPr>
          <w:szCs w:val="26"/>
          <w:vertAlign w:val="superscript"/>
        </w:rPr>
        <w:t>2</w:t>
      </w:r>
      <w:r w:rsidRPr="0070647F">
        <w:rPr>
          <w:szCs w:val="26"/>
        </w:rPr>
        <w:t xml:space="preserve"> общей площади для расселения 50-55 </w:t>
      </w:r>
      <w:r>
        <w:rPr>
          <w:szCs w:val="26"/>
        </w:rPr>
        <w:t>тыс. жителей.</w:t>
      </w:r>
    </w:p>
    <w:p w:rsidR="0002040F" w:rsidRPr="0070647F" w:rsidRDefault="0002040F" w:rsidP="0002040F">
      <w:pPr>
        <w:ind w:firstLine="709"/>
        <w:rPr>
          <w:szCs w:val="26"/>
        </w:rPr>
      </w:pPr>
      <w:r>
        <w:rPr>
          <w:szCs w:val="26"/>
        </w:rPr>
        <w:t xml:space="preserve">Развитие </w:t>
      </w:r>
      <w:r w:rsidRPr="0070647F">
        <w:rPr>
          <w:szCs w:val="26"/>
        </w:rPr>
        <w:t>Оганера ограничено территориями с благоприятными инженерно-геологическими условиями.</w:t>
      </w:r>
    </w:p>
    <w:p w:rsidR="0002040F" w:rsidRPr="0070647F" w:rsidRDefault="0002040F" w:rsidP="0002040F">
      <w:pPr>
        <w:ind w:firstLine="709"/>
        <w:rPr>
          <w:szCs w:val="26"/>
        </w:rPr>
      </w:pPr>
      <w:r w:rsidRPr="0070647F">
        <w:rPr>
          <w:szCs w:val="26"/>
        </w:rPr>
        <w:t xml:space="preserve">В </w:t>
      </w:r>
      <w:smartTag w:uri="urn:schemas-microsoft-com:office:smarttags" w:element="metricconverter">
        <w:smartTagPr>
          <w:attr w:name="ProductID" w:val="1986 г"/>
        </w:smartTagPr>
        <w:r w:rsidRPr="0070647F">
          <w:rPr>
            <w:szCs w:val="26"/>
          </w:rPr>
          <w:t>1986 г</w:t>
        </w:r>
      </w:smartTag>
      <w:r w:rsidRPr="0070647F">
        <w:rPr>
          <w:szCs w:val="26"/>
        </w:rPr>
        <w:t>. институт «Норильскпроект» разработал проект детальной планировки, максимально использующий территориальные возможности развития района, который учтен в настоящей работе.</w:t>
      </w:r>
    </w:p>
    <w:p w:rsidR="0002040F" w:rsidRPr="0070647F" w:rsidRDefault="0002040F" w:rsidP="0002040F">
      <w:pPr>
        <w:ind w:firstLine="709"/>
        <w:rPr>
          <w:szCs w:val="26"/>
        </w:rPr>
      </w:pPr>
      <w:r w:rsidRPr="0070647F">
        <w:rPr>
          <w:szCs w:val="26"/>
        </w:rPr>
        <w:t>В основе планировочной структуры жилого образования лежат улицы Югославская и Озерная, которые продлеваются в восточном направлении до городской больницы. Третья магистральная улица охватывает полукольцом кварталы нового строительства в северной части района. Дополняют магистральную сеть две поперечные улицы.</w:t>
      </w:r>
    </w:p>
    <w:p w:rsidR="0002040F" w:rsidRPr="00EA22D6" w:rsidRDefault="0002040F" w:rsidP="0002040F">
      <w:pPr>
        <w:ind w:firstLine="709"/>
        <w:rPr>
          <w:szCs w:val="26"/>
        </w:rPr>
      </w:pPr>
      <w:r w:rsidRPr="0070647F">
        <w:rPr>
          <w:szCs w:val="26"/>
        </w:rPr>
        <w:t>Жилая зона на расчетный срок генерального плана представлена шестью микрорайонами различной величины и конфигурации. В настоящее время застроена только западная часть микрорайон</w:t>
      </w:r>
      <w:r w:rsidR="002B6EE9">
        <w:rPr>
          <w:szCs w:val="26"/>
        </w:rPr>
        <w:t>а</w:t>
      </w:r>
      <w:r w:rsidRPr="0070647F">
        <w:rPr>
          <w:szCs w:val="26"/>
        </w:rPr>
        <w:t xml:space="preserve"> № 1 многоэтажными жилыми домами, в восточной части микрорайона расположены недостроенные жилые дома. Дальнейшее формирование жилых зон также планируется 5-9-12 этажной </w:t>
      </w:r>
      <w:r w:rsidRPr="0070647F">
        <w:rPr>
          <w:szCs w:val="26"/>
        </w:rPr>
        <w:lastRenderedPageBreak/>
        <w:t>высокоплотной застройкой, домами различной типологии с использованием на градостроительно</w:t>
      </w:r>
      <w:r w:rsidR="002B6EE9">
        <w:rPr>
          <w:szCs w:val="26"/>
        </w:rPr>
        <w:t xml:space="preserve"> </w:t>
      </w:r>
      <w:r w:rsidRPr="0070647F">
        <w:rPr>
          <w:szCs w:val="26"/>
        </w:rPr>
        <w:t xml:space="preserve">значимых местах </w:t>
      </w:r>
      <w:r>
        <w:rPr>
          <w:szCs w:val="26"/>
        </w:rPr>
        <w:t xml:space="preserve">16 и более </w:t>
      </w:r>
      <w:r w:rsidRPr="0070647F">
        <w:rPr>
          <w:szCs w:val="26"/>
        </w:rPr>
        <w:t xml:space="preserve">этажных зданий. К западу от микрорайона № 1 предлагается формирование зоны индивидуального жилого строительства, где наряду со строительством индивидуальных жилых домов </w:t>
      </w:r>
      <w:r w:rsidRPr="00EA22D6">
        <w:rPr>
          <w:szCs w:val="26"/>
        </w:rPr>
        <w:t>возможно дачное строительство, садоводство и огородничество.».</w:t>
      </w:r>
    </w:p>
    <w:p w:rsidR="0002040F" w:rsidRDefault="0002040F" w:rsidP="0002040F">
      <w:pPr>
        <w:ind w:firstLine="709"/>
        <w:rPr>
          <w:szCs w:val="26"/>
        </w:rPr>
      </w:pPr>
      <w:r w:rsidRPr="00EA22D6">
        <w:rPr>
          <w:spacing w:val="-8"/>
          <w:szCs w:val="26"/>
        </w:rPr>
        <w:t>1.11. Подраздел «</w:t>
      </w:r>
      <w:r w:rsidRPr="00EA22D6">
        <w:rPr>
          <w:szCs w:val="26"/>
        </w:rPr>
        <w:t>Типология нового жилищного строительства» раздела «1.5. Жилой фонд»</w:t>
      </w:r>
      <w:r w:rsidR="002B6EE9">
        <w:rPr>
          <w:szCs w:val="26"/>
        </w:rPr>
        <w:t xml:space="preserve"> </w:t>
      </w:r>
      <w:r w:rsidRPr="00EA22D6">
        <w:rPr>
          <w:szCs w:val="26"/>
        </w:rPr>
        <w:t xml:space="preserve">главы «1. Проектные предложения» </w:t>
      </w:r>
      <w:r w:rsidRPr="00EA22D6">
        <w:rPr>
          <w:bCs/>
          <w:szCs w:val="26"/>
        </w:rPr>
        <w:t>Книги 3</w:t>
      </w:r>
      <w:r w:rsidRPr="00EA22D6">
        <w:rPr>
          <w:szCs w:val="26"/>
        </w:rPr>
        <w:t xml:space="preserve"> «Обоснование проекта генерального плана Проектные предложения» Генплана изложить в следующей редакции:</w:t>
      </w:r>
    </w:p>
    <w:p w:rsidR="0002040F" w:rsidRPr="00EA22D6" w:rsidRDefault="0002040F" w:rsidP="0002040F">
      <w:pPr>
        <w:ind w:firstLine="709"/>
        <w:rPr>
          <w:spacing w:val="-8"/>
          <w:szCs w:val="26"/>
        </w:rPr>
      </w:pPr>
    </w:p>
    <w:p w:rsidR="0002040F" w:rsidRPr="0002040F" w:rsidRDefault="0002040F" w:rsidP="0002040F">
      <w:pPr>
        <w:jc w:val="center"/>
        <w:rPr>
          <w:b/>
          <w:i/>
        </w:rPr>
      </w:pPr>
      <w:r w:rsidRPr="0002040F">
        <w:rPr>
          <w:b/>
        </w:rPr>
        <w:t>«Типология нового жилищного строительства</w:t>
      </w:r>
    </w:p>
    <w:p w:rsidR="0002040F" w:rsidRPr="0002040F" w:rsidRDefault="0002040F" w:rsidP="0002040F">
      <w:pPr>
        <w:jc w:val="center"/>
        <w:rPr>
          <w:b/>
        </w:rPr>
      </w:pPr>
    </w:p>
    <w:p w:rsidR="0002040F" w:rsidRPr="0070647F" w:rsidRDefault="0002040F" w:rsidP="0002040F">
      <w:pPr>
        <w:ind w:firstLine="709"/>
        <w:rPr>
          <w:szCs w:val="26"/>
        </w:rPr>
      </w:pPr>
      <w:r w:rsidRPr="0070647F">
        <w:rPr>
          <w:szCs w:val="26"/>
        </w:rPr>
        <w:t xml:space="preserve">Преобладающей этажностью застройки в существующих жилых районах МО город Норильск является 4 - 5 - 9, а местами и выше. При этом 4 </w:t>
      </w:r>
      <w:r w:rsidR="00556EA9">
        <w:rPr>
          <w:szCs w:val="26"/>
        </w:rPr>
        <w:t xml:space="preserve">- </w:t>
      </w:r>
      <w:r w:rsidRPr="0070647F">
        <w:rPr>
          <w:szCs w:val="26"/>
        </w:rPr>
        <w:t xml:space="preserve">этажные дома из-за высоких отметок нуля первых этажей по высоте приближаются к </w:t>
      </w:r>
      <w:r w:rsidR="00556EA9">
        <w:rPr>
          <w:szCs w:val="26"/>
        </w:rPr>
        <w:t xml:space="preserve">       </w:t>
      </w:r>
      <w:r w:rsidRPr="0070647F">
        <w:rPr>
          <w:szCs w:val="26"/>
        </w:rPr>
        <w:t>5</w:t>
      </w:r>
      <w:r w:rsidR="00556EA9">
        <w:rPr>
          <w:szCs w:val="26"/>
        </w:rPr>
        <w:t xml:space="preserve"> - </w:t>
      </w:r>
      <w:r w:rsidRPr="0070647F">
        <w:rPr>
          <w:szCs w:val="26"/>
        </w:rPr>
        <w:t>этажным</w:t>
      </w:r>
      <w:r>
        <w:rPr>
          <w:szCs w:val="26"/>
        </w:rPr>
        <w:t>.</w:t>
      </w:r>
    </w:p>
    <w:p w:rsidR="0002040F" w:rsidRPr="0070647F" w:rsidRDefault="0002040F" w:rsidP="0002040F">
      <w:pPr>
        <w:ind w:firstLine="708"/>
        <w:rPr>
          <w:szCs w:val="26"/>
        </w:rPr>
      </w:pPr>
      <w:r w:rsidRPr="0070647F">
        <w:rPr>
          <w:szCs w:val="26"/>
        </w:rPr>
        <w:t>По большей части микрорайоны застроены домами разной этажности с показателем средней этажност</w:t>
      </w:r>
      <w:r>
        <w:rPr>
          <w:szCs w:val="26"/>
        </w:rPr>
        <w:t>и</w:t>
      </w:r>
      <w:r w:rsidRPr="0070647F">
        <w:rPr>
          <w:szCs w:val="26"/>
        </w:rPr>
        <w:t xml:space="preserve"> микрорайона больше 5. Планировочная структура микрорайонов соответствует по своему характеру многоэтажной высокоплотной застройке. Одним из показателей м</w:t>
      </w:r>
      <w:r>
        <w:rPr>
          <w:szCs w:val="26"/>
        </w:rPr>
        <w:t xml:space="preserve">ногоэтажной застройки является </w:t>
      </w:r>
      <w:r w:rsidRPr="0070647F">
        <w:rPr>
          <w:szCs w:val="26"/>
        </w:rPr>
        <w:t>наличие лифтов, которыми по причине специфических услов</w:t>
      </w:r>
      <w:r>
        <w:rPr>
          <w:szCs w:val="26"/>
        </w:rPr>
        <w:t xml:space="preserve">ий северной климатической зоны </w:t>
      </w:r>
      <w:r w:rsidRPr="0070647F">
        <w:rPr>
          <w:szCs w:val="26"/>
        </w:rPr>
        <w:t>оборудуются жилые дома, начи</w:t>
      </w:r>
      <w:r>
        <w:rPr>
          <w:szCs w:val="26"/>
        </w:rPr>
        <w:t>ная с 4 этажей.</w:t>
      </w:r>
    </w:p>
    <w:p w:rsidR="0002040F" w:rsidRPr="0070647F" w:rsidRDefault="0002040F" w:rsidP="0002040F">
      <w:pPr>
        <w:pStyle w:val="23"/>
        <w:spacing w:after="0" w:line="240" w:lineRule="auto"/>
        <w:ind w:firstLine="709"/>
        <w:rPr>
          <w:szCs w:val="26"/>
        </w:rPr>
      </w:pPr>
      <w:r w:rsidRPr="0070647F">
        <w:rPr>
          <w:szCs w:val="26"/>
        </w:rPr>
        <w:t>Все это позволяет трактовать (в отсутс</w:t>
      </w:r>
      <w:r>
        <w:rPr>
          <w:szCs w:val="26"/>
        </w:rPr>
        <w:t>тви</w:t>
      </w:r>
      <w:r w:rsidR="002B6EE9">
        <w:rPr>
          <w:szCs w:val="26"/>
        </w:rPr>
        <w:t>и</w:t>
      </w:r>
      <w:r>
        <w:rPr>
          <w:szCs w:val="26"/>
        </w:rPr>
        <w:t xml:space="preserve"> региональных нормативов и указаний на этажность для различных </w:t>
      </w:r>
      <w:r w:rsidRPr="0070647F">
        <w:rPr>
          <w:szCs w:val="26"/>
        </w:rPr>
        <w:t>типов застройки в Градостроительном кодексе РФ и</w:t>
      </w:r>
      <w:r>
        <w:rPr>
          <w:szCs w:val="26"/>
        </w:rPr>
        <w:t xml:space="preserve"> СНиП 2.07.01-89*)</w:t>
      </w:r>
      <w:r w:rsidRPr="0070647F">
        <w:rPr>
          <w:szCs w:val="26"/>
        </w:rPr>
        <w:t xml:space="preserve"> 4 - 5 - 9 и более этажную застройку жилых зон МО как многоэтажную с распределением на:</w:t>
      </w:r>
    </w:p>
    <w:p w:rsidR="0002040F" w:rsidRPr="0070647F" w:rsidRDefault="0002040F" w:rsidP="0002040F">
      <w:pPr>
        <w:ind w:firstLine="709"/>
        <w:rPr>
          <w:szCs w:val="26"/>
        </w:rPr>
      </w:pPr>
      <w:r w:rsidRPr="0070647F">
        <w:rPr>
          <w:szCs w:val="26"/>
        </w:rPr>
        <w:t>-</w:t>
      </w:r>
      <w:r w:rsidR="002B6EE9">
        <w:rPr>
          <w:szCs w:val="26"/>
        </w:rPr>
        <w:t xml:space="preserve"> </w:t>
      </w:r>
      <w:r w:rsidRPr="0070647F">
        <w:rPr>
          <w:szCs w:val="26"/>
        </w:rPr>
        <w:t>многоэтажную 4-6 этажей;</w:t>
      </w:r>
    </w:p>
    <w:p w:rsidR="0002040F" w:rsidRPr="0070647F" w:rsidRDefault="0002040F" w:rsidP="0002040F">
      <w:pPr>
        <w:ind w:firstLine="709"/>
        <w:rPr>
          <w:szCs w:val="26"/>
        </w:rPr>
      </w:pPr>
      <w:r w:rsidRPr="0070647F">
        <w:rPr>
          <w:szCs w:val="26"/>
        </w:rPr>
        <w:t>-</w:t>
      </w:r>
      <w:r w:rsidR="002B6EE9">
        <w:rPr>
          <w:szCs w:val="26"/>
        </w:rPr>
        <w:t xml:space="preserve"> </w:t>
      </w:r>
      <w:r w:rsidRPr="0070647F">
        <w:rPr>
          <w:szCs w:val="26"/>
        </w:rPr>
        <w:t>по</w:t>
      </w:r>
      <w:r>
        <w:rPr>
          <w:szCs w:val="26"/>
        </w:rPr>
        <w:t xml:space="preserve">вышенной этажности </w:t>
      </w:r>
      <w:r w:rsidR="002B6EE9">
        <w:rPr>
          <w:szCs w:val="26"/>
        </w:rPr>
        <w:t xml:space="preserve">- </w:t>
      </w:r>
      <w:r>
        <w:rPr>
          <w:szCs w:val="26"/>
        </w:rPr>
        <w:t xml:space="preserve">9 и более </w:t>
      </w:r>
      <w:r w:rsidRPr="0070647F">
        <w:rPr>
          <w:szCs w:val="26"/>
        </w:rPr>
        <w:t>этажей.</w:t>
      </w:r>
    </w:p>
    <w:p w:rsidR="0002040F" w:rsidRPr="0070647F" w:rsidRDefault="0002040F" w:rsidP="0002040F">
      <w:pPr>
        <w:pStyle w:val="ab"/>
        <w:spacing w:after="0"/>
        <w:ind w:left="0" w:firstLine="709"/>
        <w:rPr>
          <w:bCs/>
          <w:szCs w:val="26"/>
        </w:rPr>
      </w:pPr>
      <w:r w:rsidRPr="0070647F">
        <w:rPr>
          <w:bCs/>
          <w:szCs w:val="26"/>
        </w:rPr>
        <w:t xml:space="preserve">Формирование типологии нового жилищного строительства </w:t>
      </w:r>
      <w:r w:rsidR="002B6EE9">
        <w:rPr>
          <w:bCs/>
          <w:szCs w:val="26"/>
        </w:rPr>
        <w:t xml:space="preserve">                    </w:t>
      </w:r>
      <w:r w:rsidRPr="0070647F">
        <w:rPr>
          <w:bCs/>
          <w:szCs w:val="26"/>
        </w:rPr>
        <w:t>МО г.</w:t>
      </w:r>
      <w:r w:rsidR="002B6EE9">
        <w:rPr>
          <w:bCs/>
          <w:szCs w:val="26"/>
        </w:rPr>
        <w:t xml:space="preserve"> </w:t>
      </w:r>
      <w:r w:rsidRPr="0070647F">
        <w:rPr>
          <w:bCs/>
          <w:szCs w:val="26"/>
        </w:rPr>
        <w:t>Но</w:t>
      </w:r>
      <w:r>
        <w:rPr>
          <w:bCs/>
          <w:szCs w:val="26"/>
        </w:rPr>
        <w:t xml:space="preserve">рильск </w:t>
      </w:r>
      <w:r w:rsidRPr="0070647F">
        <w:rPr>
          <w:bCs/>
          <w:szCs w:val="26"/>
        </w:rPr>
        <w:t>осуществлена с учетом суровых климатических условий, высоких затрат на обустрой</w:t>
      </w:r>
      <w:r>
        <w:rPr>
          <w:bCs/>
          <w:szCs w:val="26"/>
        </w:rPr>
        <w:t>ство территории, а так</w:t>
      </w:r>
      <w:r w:rsidRPr="0070647F">
        <w:rPr>
          <w:bCs/>
          <w:szCs w:val="26"/>
        </w:rPr>
        <w:t>же с учетом того, что на значительной территории основным методом нового строительства является реконструкция.</w:t>
      </w:r>
    </w:p>
    <w:p w:rsidR="0002040F" w:rsidRPr="0070647F" w:rsidRDefault="0002040F" w:rsidP="0002040F">
      <w:pPr>
        <w:pStyle w:val="31"/>
        <w:spacing w:after="0"/>
        <w:ind w:firstLine="709"/>
        <w:rPr>
          <w:sz w:val="26"/>
          <w:szCs w:val="26"/>
        </w:rPr>
      </w:pPr>
      <w:r w:rsidRPr="0070647F">
        <w:rPr>
          <w:sz w:val="26"/>
          <w:szCs w:val="26"/>
        </w:rPr>
        <w:t xml:space="preserve">Генеральный план предлагает новую жилую застройку, сохраняя сложившуюся в городе типологию по этажности </w:t>
      </w:r>
      <w:r w:rsidR="002B6EE9">
        <w:rPr>
          <w:sz w:val="26"/>
          <w:szCs w:val="26"/>
        </w:rPr>
        <w:t>-</w:t>
      </w:r>
      <w:r w:rsidRPr="0070647F">
        <w:rPr>
          <w:sz w:val="26"/>
          <w:szCs w:val="26"/>
        </w:rPr>
        <w:t xml:space="preserve"> 4 - 5 </w:t>
      </w:r>
      <w:r w:rsidR="002B6EE9">
        <w:rPr>
          <w:sz w:val="26"/>
          <w:szCs w:val="26"/>
        </w:rPr>
        <w:t>-</w:t>
      </w:r>
      <w:r w:rsidRPr="0070647F">
        <w:rPr>
          <w:sz w:val="26"/>
          <w:szCs w:val="26"/>
        </w:rPr>
        <w:t xml:space="preserve"> 6 </w:t>
      </w:r>
      <w:r w:rsidR="002B6EE9">
        <w:rPr>
          <w:sz w:val="26"/>
          <w:szCs w:val="26"/>
        </w:rPr>
        <w:t>-</w:t>
      </w:r>
      <w:r w:rsidRPr="0070647F">
        <w:rPr>
          <w:sz w:val="26"/>
          <w:szCs w:val="26"/>
        </w:rPr>
        <w:t xml:space="preserve"> 9 и более этажей, с учетом следующих положений:</w:t>
      </w:r>
    </w:p>
    <w:p w:rsidR="0002040F" w:rsidRPr="0070647F" w:rsidRDefault="0002040F" w:rsidP="0002040F">
      <w:pPr>
        <w:numPr>
          <w:ilvl w:val="0"/>
          <w:numId w:val="24"/>
        </w:numPr>
        <w:tabs>
          <w:tab w:val="left" w:pos="993"/>
        </w:tabs>
        <w:ind w:left="0" w:firstLine="709"/>
        <w:rPr>
          <w:iCs/>
          <w:szCs w:val="26"/>
        </w:rPr>
      </w:pPr>
      <w:r w:rsidRPr="0070647F">
        <w:rPr>
          <w:iCs/>
          <w:szCs w:val="26"/>
        </w:rPr>
        <w:t>Реконструкция линейного центра Центрального района Норильска планируется с сохранением существующей этажно</w:t>
      </w:r>
      <w:r>
        <w:rPr>
          <w:iCs/>
          <w:szCs w:val="26"/>
        </w:rPr>
        <w:t xml:space="preserve">сти (4-6 этажей) застройки и </w:t>
      </w:r>
      <w:r w:rsidRPr="0070647F">
        <w:rPr>
          <w:iCs/>
          <w:szCs w:val="26"/>
        </w:rPr>
        <w:t>его архитектурного облика;</w:t>
      </w:r>
    </w:p>
    <w:p w:rsidR="0002040F" w:rsidRPr="0070647F" w:rsidRDefault="0002040F" w:rsidP="0002040F">
      <w:pPr>
        <w:numPr>
          <w:ilvl w:val="0"/>
          <w:numId w:val="24"/>
        </w:numPr>
        <w:tabs>
          <w:tab w:val="left" w:pos="993"/>
        </w:tabs>
        <w:ind w:left="0" w:firstLine="709"/>
        <w:rPr>
          <w:iCs/>
          <w:szCs w:val="26"/>
        </w:rPr>
      </w:pPr>
      <w:r w:rsidRPr="0070647F">
        <w:rPr>
          <w:iCs/>
          <w:szCs w:val="26"/>
        </w:rPr>
        <w:t>Новое строительство на сво</w:t>
      </w:r>
      <w:r>
        <w:rPr>
          <w:iCs/>
          <w:szCs w:val="26"/>
        </w:rPr>
        <w:t xml:space="preserve">бодных территориях в Оганере </w:t>
      </w:r>
      <w:r w:rsidRPr="0070647F">
        <w:rPr>
          <w:iCs/>
          <w:szCs w:val="26"/>
        </w:rPr>
        <w:t>осуществляется с преоблада</w:t>
      </w:r>
      <w:r>
        <w:rPr>
          <w:iCs/>
          <w:szCs w:val="26"/>
        </w:rPr>
        <w:t xml:space="preserve">нием </w:t>
      </w:r>
      <w:r w:rsidRPr="0070647F">
        <w:rPr>
          <w:iCs/>
          <w:szCs w:val="26"/>
        </w:rPr>
        <w:t xml:space="preserve">9 и более этажной застройки с высокими показателями плотности, учитывая ограниченность территориальных резервов для развития жилых зон города. </w:t>
      </w:r>
      <w:r w:rsidRPr="0070647F">
        <w:rPr>
          <w:szCs w:val="26"/>
        </w:rPr>
        <w:t>Типо</w:t>
      </w:r>
      <w:r>
        <w:rPr>
          <w:szCs w:val="26"/>
        </w:rPr>
        <w:t xml:space="preserve">вые панельные дома планируются </w:t>
      </w:r>
      <w:r w:rsidRPr="0070647F">
        <w:rPr>
          <w:szCs w:val="26"/>
        </w:rPr>
        <w:t xml:space="preserve">для размещения социального, более дешевого </w:t>
      </w:r>
      <w:r>
        <w:rPr>
          <w:szCs w:val="26"/>
        </w:rPr>
        <w:t xml:space="preserve">жилья, 12-16 и более </w:t>
      </w:r>
      <w:r w:rsidRPr="0070647F">
        <w:rPr>
          <w:szCs w:val="26"/>
        </w:rPr>
        <w:t xml:space="preserve">этажные кирпично-монолитные </w:t>
      </w:r>
      <w:r>
        <w:rPr>
          <w:szCs w:val="26"/>
        </w:rPr>
        <w:t>-</w:t>
      </w:r>
      <w:r w:rsidRPr="0070647F">
        <w:rPr>
          <w:szCs w:val="26"/>
        </w:rPr>
        <w:t xml:space="preserve"> для размещения жилого фонда повышенной комфортности. Площадь возможного расширения жилой застройки района Оганер составляет </w:t>
      </w:r>
      <w:smartTag w:uri="urn:schemas-microsoft-com:office:smarttags" w:element="metricconverter">
        <w:smartTagPr>
          <w:attr w:name="ProductID" w:val="120 га"/>
        </w:smartTagPr>
        <w:r w:rsidRPr="0070647F">
          <w:rPr>
            <w:szCs w:val="26"/>
          </w:rPr>
          <w:t>120 га</w:t>
        </w:r>
      </w:smartTag>
      <w:r w:rsidRPr="0070647F">
        <w:rPr>
          <w:szCs w:val="26"/>
        </w:rPr>
        <w:t>. Для размещения на этой территории 1200 тыс. м</w:t>
      </w:r>
      <w:r w:rsidRPr="0070647F">
        <w:rPr>
          <w:szCs w:val="26"/>
          <w:vertAlign w:val="superscript"/>
        </w:rPr>
        <w:t>2</w:t>
      </w:r>
      <w:r w:rsidRPr="0070647F">
        <w:rPr>
          <w:szCs w:val="26"/>
        </w:rPr>
        <w:t xml:space="preserve"> жилья средняя плотность жилой застройки брутто микрорайона предлагается на </w:t>
      </w:r>
      <w:r w:rsidRPr="0070647F">
        <w:rPr>
          <w:szCs w:val="26"/>
        </w:rPr>
        <w:lastRenderedPageBreak/>
        <w:t xml:space="preserve">уровне </w:t>
      </w:r>
      <w:smartTag w:uri="urn:schemas-microsoft-com:office:smarttags" w:element="metricconverter">
        <w:smartTagPr>
          <w:attr w:name="ProductID" w:val="10000 м2"/>
        </w:smartTagPr>
        <w:r w:rsidRPr="0070647F">
          <w:rPr>
            <w:szCs w:val="26"/>
          </w:rPr>
          <w:t>10000 м</w:t>
        </w:r>
        <w:r w:rsidRPr="0070647F">
          <w:rPr>
            <w:szCs w:val="26"/>
            <w:vertAlign w:val="superscript"/>
          </w:rPr>
          <w:t>2</w:t>
        </w:r>
        <w:r w:rsidR="002B6EE9">
          <w:rPr>
            <w:szCs w:val="26"/>
            <w:vertAlign w:val="superscript"/>
          </w:rPr>
          <w:t xml:space="preserve"> </w:t>
        </w:r>
      </w:smartTag>
      <w:r w:rsidRPr="0070647F">
        <w:rPr>
          <w:szCs w:val="26"/>
        </w:rPr>
        <w:t xml:space="preserve">общей площади на гектар территории. К западу от микрорайона № 1 предлагается формирование </w:t>
      </w:r>
      <w:bookmarkStart w:id="1" w:name="_GoBack"/>
      <w:bookmarkEnd w:id="1"/>
      <w:r w:rsidRPr="0070647F">
        <w:rPr>
          <w:szCs w:val="26"/>
        </w:rPr>
        <w:t>зоны индивидуального жилищного строительства, где наряду со строительством индивидуальных жилых домов возможно дачное строительство, садоводство и огородничество.</w:t>
      </w:r>
    </w:p>
    <w:p w:rsidR="0002040F" w:rsidRPr="0070647F" w:rsidRDefault="0002040F" w:rsidP="0002040F">
      <w:pPr>
        <w:numPr>
          <w:ilvl w:val="0"/>
          <w:numId w:val="24"/>
        </w:numPr>
        <w:tabs>
          <w:tab w:val="left" w:pos="993"/>
        </w:tabs>
        <w:ind w:left="0" w:firstLine="709"/>
        <w:rPr>
          <w:iCs/>
          <w:szCs w:val="26"/>
        </w:rPr>
      </w:pPr>
      <w:r w:rsidRPr="0070647F">
        <w:rPr>
          <w:iCs/>
          <w:szCs w:val="26"/>
        </w:rPr>
        <w:t>Э</w:t>
      </w:r>
      <w:r>
        <w:rPr>
          <w:iCs/>
          <w:szCs w:val="26"/>
        </w:rPr>
        <w:t xml:space="preserve">тажность нового </w:t>
      </w:r>
      <w:r w:rsidRPr="0070647F">
        <w:rPr>
          <w:iCs/>
          <w:szCs w:val="26"/>
        </w:rPr>
        <w:t>жилищного строительств</w:t>
      </w:r>
      <w:r w:rsidR="002B6EE9">
        <w:rPr>
          <w:iCs/>
          <w:szCs w:val="26"/>
        </w:rPr>
        <w:t>а</w:t>
      </w:r>
      <w:r w:rsidRPr="0070647F">
        <w:rPr>
          <w:iCs/>
          <w:szCs w:val="26"/>
        </w:rPr>
        <w:t xml:space="preserve"> на месте сносимых зданий определяется в пределах принятой типологии жилых домов нового строительства, индивидуально для ка</w:t>
      </w:r>
      <w:r>
        <w:rPr>
          <w:iCs/>
          <w:szCs w:val="26"/>
        </w:rPr>
        <w:t xml:space="preserve">ждого случая, в зависимости от </w:t>
      </w:r>
      <w:r w:rsidRPr="0070647F">
        <w:rPr>
          <w:iCs/>
          <w:szCs w:val="26"/>
        </w:rPr>
        <w:t>инженерно-геологических и геокриологических условий, архитектуры среды, величины участка и других факторов на стадии проекта планировки.</w:t>
      </w:r>
    </w:p>
    <w:p w:rsidR="0002040F" w:rsidRPr="00EA22D6" w:rsidRDefault="0002040F" w:rsidP="0002040F">
      <w:pPr>
        <w:ind w:firstLine="709"/>
        <w:rPr>
          <w:szCs w:val="26"/>
        </w:rPr>
      </w:pPr>
      <w:r w:rsidRPr="0070647F">
        <w:rPr>
          <w:szCs w:val="26"/>
        </w:rPr>
        <w:t>Следует отметить, что в генеральном плане объемы нового строительства на свободных и реконструируемых территориях определяются укрупненно и подлежат уточнению при конкретной планировке жилой и</w:t>
      </w:r>
      <w:r>
        <w:rPr>
          <w:szCs w:val="26"/>
        </w:rPr>
        <w:t xml:space="preserve"> общественной застройки внутри </w:t>
      </w:r>
      <w:r w:rsidRPr="0070647F">
        <w:rPr>
          <w:szCs w:val="26"/>
        </w:rPr>
        <w:t xml:space="preserve">зон и участков нового строительства и реконструкции на </w:t>
      </w:r>
      <w:r w:rsidRPr="00EA22D6">
        <w:rPr>
          <w:szCs w:val="26"/>
        </w:rPr>
        <w:t>стадии проект</w:t>
      </w:r>
      <w:r w:rsidR="002B6EE9">
        <w:rPr>
          <w:szCs w:val="26"/>
        </w:rPr>
        <w:t>а</w:t>
      </w:r>
      <w:r w:rsidRPr="00EA22D6">
        <w:rPr>
          <w:szCs w:val="26"/>
        </w:rPr>
        <w:t xml:space="preserve"> планировки.».</w:t>
      </w:r>
    </w:p>
    <w:p w:rsidR="0002040F" w:rsidRPr="00EA22D6" w:rsidRDefault="0002040F" w:rsidP="0002040F">
      <w:pPr>
        <w:ind w:firstLine="709"/>
        <w:rPr>
          <w:szCs w:val="26"/>
        </w:rPr>
      </w:pPr>
      <w:r w:rsidRPr="00EA22D6">
        <w:rPr>
          <w:spacing w:val="-8"/>
          <w:szCs w:val="26"/>
        </w:rPr>
        <w:t xml:space="preserve">1.12. </w:t>
      </w:r>
      <w:r w:rsidRPr="00EA22D6">
        <w:rPr>
          <w:szCs w:val="26"/>
        </w:rPr>
        <w:t xml:space="preserve">Раздел «1. Территории» таблицы «5. ОСНОВНЫЕ ТЕХНИКО-ЭКОНОМИЧЕСКИЕ ПОКАЗАТЕЛИ» </w:t>
      </w:r>
      <w:r w:rsidRPr="00EA22D6">
        <w:rPr>
          <w:bCs/>
          <w:szCs w:val="26"/>
        </w:rPr>
        <w:t>Книги 3</w:t>
      </w:r>
      <w:r w:rsidRPr="00EA22D6">
        <w:rPr>
          <w:szCs w:val="26"/>
        </w:rPr>
        <w:t xml:space="preserve"> «Обоснование проекта генерального плана Проектные предложения» изложить в новой редакции:</w:t>
      </w:r>
    </w:p>
    <w:p w:rsidR="0002040F" w:rsidRPr="00EA22D6" w:rsidRDefault="0002040F" w:rsidP="0002040F">
      <w:pPr>
        <w:jc w:val="center"/>
        <w:rPr>
          <w:b/>
          <w:szCs w:val="26"/>
        </w:rPr>
      </w:pPr>
      <w:bookmarkStart w:id="2" w:name="_Toc208386453"/>
    </w:p>
    <w:p w:rsidR="0002040F" w:rsidRDefault="0002040F" w:rsidP="0002040F">
      <w:pPr>
        <w:jc w:val="center"/>
        <w:rPr>
          <w:b/>
          <w:szCs w:val="26"/>
        </w:rPr>
      </w:pPr>
      <w:r w:rsidRPr="00EA22D6">
        <w:rPr>
          <w:b/>
          <w:szCs w:val="26"/>
        </w:rPr>
        <w:t>«5. ОСНОВНЫЕ ТЕХНИКО-ЭКОНОМИЧЕСКИЕ ПОКАЗАТЕЛИ</w:t>
      </w:r>
      <w:bookmarkEnd w:id="2"/>
    </w:p>
    <w:p w:rsidR="0002040F" w:rsidRPr="002E7C9E" w:rsidRDefault="0002040F" w:rsidP="0002040F">
      <w:pPr>
        <w:jc w:val="center"/>
        <w:rPr>
          <w:b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8"/>
        <w:gridCol w:w="2762"/>
        <w:gridCol w:w="851"/>
        <w:gridCol w:w="1276"/>
        <w:gridCol w:w="1472"/>
        <w:gridCol w:w="2071"/>
        <w:gridCol w:w="426"/>
      </w:tblGrid>
      <w:tr w:rsidR="0002040F" w:rsidRPr="002E7C9E" w:rsidTr="00556EA9">
        <w:trPr>
          <w:gridAfter w:val="1"/>
          <w:wAfter w:w="426" w:type="dxa"/>
        </w:trPr>
        <w:tc>
          <w:tcPr>
            <w:tcW w:w="748" w:type="dxa"/>
            <w:vMerge w:val="restart"/>
            <w:vAlign w:val="center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№</w:t>
            </w: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п/п</w:t>
            </w:r>
          </w:p>
        </w:tc>
        <w:tc>
          <w:tcPr>
            <w:tcW w:w="2762" w:type="dxa"/>
            <w:vMerge w:val="restart"/>
            <w:vAlign w:val="center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Наименование</w:t>
            </w: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показателей</w:t>
            </w:r>
          </w:p>
        </w:tc>
        <w:tc>
          <w:tcPr>
            <w:tcW w:w="851" w:type="dxa"/>
            <w:vMerge w:val="restart"/>
            <w:vAlign w:val="center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Ед.</w:t>
            </w: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изм.</w:t>
            </w:r>
          </w:p>
        </w:tc>
        <w:tc>
          <w:tcPr>
            <w:tcW w:w="4819" w:type="dxa"/>
            <w:gridSpan w:val="3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Величина показателя</w:t>
            </w:r>
          </w:p>
        </w:tc>
      </w:tr>
      <w:tr w:rsidR="0002040F" w:rsidRPr="002E7C9E" w:rsidTr="00556EA9">
        <w:trPr>
          <w:gridAfter w:val="1"/>
          <w:wAfter w:w="426" w:type="dxa"/>
        </w:trPr>
        <w:tc>
          <w:tcPr>
            <w:tcW w:w="748" w:type="dxa"/>
            <w:vMerge/>
            <w:vAlign w:val="center"/>
          </w:tcPr>
          <w:p w:rsidR="0002040F" w:rsidRPr="002E7C9E" w:rsidRDefault="0002040F" w:rsidP="00BE4B8C">
            <w:pPr>
              <w:rPr>
                <w:sz w:val="24"/>
                <w:szCs w:val="24"/>
              </w:rPr>
            </w:pPr>
          </w:p>
        </w:tc>
        <w:tc>
          <w:tcPr>
            <w:tcW w:w="2762" w:type="dxa"/>
            <w:vMerge/>
            <w:vAlign w:val="center"/>
          </w:tcPr>
          <w:p w:rsidR="0002040F" w:rsidRPr="002E7C9E" w:rsidRDefault="0002040F" w:rsidP="00BE4B8C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2040F" w:rsidRPr="002E7C9E" w:rsidRDefault="0002040F" w:rsidP="00BE4B8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Совре</w:t>
            </w:r>
            <w:r>
              <w:rPr>
                <w:sz w:val="24"/>
                <w:szCs w:val="24"/>
              </w:rPr>
              <w:t>-</w:t>
            </w: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менное</w:t>
            </w: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состояние</w:t>
            </w:r>
          </w:p>
        </w:tc>
        <w:tc>
          <w:tcPr>
            <w:tcW w:w="147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1 очередь</w:t>
            </w: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2E7C9E">
                <w:rPr>
                  <w:sz w:val="24"/>
                  <w:szCs w:val="24"/>
                </w:rPr>
                <w:t>2015 г</w:t>
              </w:r>
            </w:smartTag>
            <w:r w:rsidRPr="002E7C9E">
              <w:rPr>
                <w:sz w:val="24"/>
                <w:szCs w:val="24"/>
              </w:rPr>
              <w:t>.)</w:t>
            </w:r>
          </w:p>
        </w:tc>
        <w:tc>
          <w:tcPr>
            <w:tcW w:w="2071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Расчетный</w:t>
            </w: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срок (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2E7C9E">
                <w:rPr>
                  <w:sz w:val="24"/>
                  <w:szCs w:val="24"/>
                </w:rPr>
                <w:t>2025 г</w:t>
              </w:r>
            </w:smartTag>
            <w:r w:rsidRPr="002E7C9E">
              <w:rPr>
                <w:sz w:val="24"/>
                <w:szCs w:val="24"/>
              </w:rPr>
              <w:t>.)</w:t>
            </w:r>
          </w:p>
        </w:tc>
      </w:tr>
      <w:tr w:rsidR="0002040F" w:rsidRPr="002E7C9E" w:rsidTr="00556EA9">
        <w:trPr>
          <w:gridAfter w:val="1"/>
          <w:wAfter w:w="426" w:type="dxa"/>
        </w:trPr>
        <w:tc>
          <w:tcPr>
            <w:tcW w:w="748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1</w:t>
            </w:r>
          </w:p>
        </w:tc>
        <w:tc>
          <w:tcPr>
            <w:tcW w:w="276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4</w:t>
            </w:r>
          </w:p>
        </w:tc>
        <w:tc>
          <w:tcPr>
            <w:tcW w:w="147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5</w:t>
            </w:r>
          </w:p>
        </w:tc>
        <w:tc>
          <w:tcPr>
            <w:tcW w:w="2071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6</w:t>
            </w:r>
          </w:p>
        </w:tc>
      </w:tr>
      <w:tr w:rsidR="0002040F" w:rsidRPr="002E7C9E" w:rsidTr="00556EA9">
        <w:trPr>
          <w:gridAfter w:val="1"/>
          <w:wAfter w:w="426" w:type="dxa"/>
        </w:trPr>
        <w:tc>
          <w:tcPr>
            <w:tcW w:w="9180" w:type="dxa"/>
            <w:gridSpan w:val="6"/>
          </w:tcPr>
          <w:p w:rsidR="0002040F" w:rsidRPr="002E7C9E" w:rsidRDefault="0002040F" w:rsidP="00BE4B8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E7C9E">
              <w:rPr>
                <w:b/>
                <w:bCs/>
                <w:i/>
                <w:iCs/>
                <w:sz w:val="24"/>
                <w:szCs w:val="24"/>
              </w:rPr>
              <w:t>1. Территории</w:t>
            </w:r>
          </w:p>
        </w:tc>
      </w:tr>
      <w:tr w:rsidR="0002040F" w:rsidRPr="002E7C9E" w:rsidTr="00556EA9">
        <w:trPr>
          <w:gridAfter w:val="1"/>
          <w:wAfter w:w="426" w:type="dxa"/>
        </w:trPr>
        <w:tc>
          <w:tcPr>
            <w:tcW w:w="748" w:type="dxa"/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2762" w:type="dxa"/>
          </w:tcPr>
          <w:p w:rsidR="0002040F" w:rsidRPr="002E7C9E" w:rsidRDefault="0002040F" w:rsidP="00BE4B8C">
            <w:pPr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Общая площадь земель в границах городского округа, в том числе</w:t>
            </w:r>
          </w:p>
        </w:tc>
        <w:tc>
          <w:tcPr>
            <w:tcW w:w="851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га</w:t>
            </w:r>
          </w:p>
        </w:tc>
        <w:tc>
          <w:tcPr>
            <w:tcW w:w="1276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451964</w:t>
            </w:r>
          </w:p>
        </w:tc>
        <w:tc>
          <w:tcPr>
            <w:tcW w:w="147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451964</w:t>
            </w:r>
          </w:p>
        </w:tc>
        <w:tc>
          <w:tcPr>
            <w:tcW w:w="2071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452081</w:t>
            </w:r>
          </w:p>
        </w:tc>
      </w:tr>
      <w:tr w:rsidR="0002040F" w:rsidRPr="002E7C9E" w:rsidTr="00556EA9">
        <w:trPr>
          <w:gridAfter w:val="1"/>
          <w:wAfter w:w="426" w:type="dxa"/>
        </w:trPr>
        <w:tc>
          <w:tcPr>
            <w:tcW w:w="748" w:type="dxa"/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762" w:type="dxa"/>
          </w:tcPr>
          <w:p w:rsidR="0002040F" w:rsidRPr="002E7C9E" w:rsidRDefault="0002040F" w:rsidP="00BE4B8C">
            <w:pPr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В границах населенного пункта, в том числе территории</w:t>
            </w:r>
          </w:p>
        </w:tc>
        <w:tc>
          <w:tcPr>
            <w:tcW w:w="851" w:type="dxa"/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га</w:t>
            </w:r>
          </w:p>
        </w:tc>
        <w:tc>
          <w:tcPr>
            <w:tcW w:w="1276" w:type="dxa"/>
          </w:tcPr>
          <w:p w:rsidR="0002040F" w:rsidRPr="002E7C9E" w:rsidRDefault="0002040F" w:rsidP="00BE4B8C">
            <w:pPr>
              <w:ind w:left="-130" w:right="-87"/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2316</w:t>
            </w:r>
          </w:p>
          <w:p w:rsidR="0002040F" w:rsidRPr="002E7C9E" w:rsidRDefault="0002040F" w:rsidP="00BE4B8C">
            <w:pPr>
              <w:ind w:left="-130" w:right="-87"/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(по Ф 22-5)</w:t>
            </w:r>
          </w:p>
        </w:tc>
        <w:tc>
          <w:tcPr>
            <w:tcW w:w="1472" w:type="dxa"/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2316</w:t>
            </w:r>
          </w:p>
        </w:tc>
        <w:tc>
          <w:tcPr>
            <w:tcW w:w="2071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2607</w:t>
            </w:r>
          </w:p>
        </w:tc>
      </w:tr>
      <w:tr w:rsidR="0002040F" w:rsidRPr="002E7C9E" w:rsidTr="00556EA9">
        <w:trPr>
          <w:gridAfter w:val="1"/>
          <w:wAfter w:w="426" w:type="dxa"/>
        </w:trPr>
        <w:tc>
          <w:tcPr>
            <w:tcW w:w="748" w:type="dxa"/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62" w:type="dxa"/>
          </w:tcPr>
          <w:p w:rsidR="0002040F" w:rsidRPr="002E7C9E" w:rsidRDefault="0002040F" w:rsidP="00BE4B8C">
            <w:pPr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- жилых зон, в том числе</w:t>
            </w:r>
          </w:p>
        </w:tc>
        <w:tc>
          <w:tcPr>
            <w:tcW w:w="851" w:type="dxa"/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га</w:t>
            </w:r>
          </w:p>
        </w:tc>
        <w:tc>
          <w:tcPr>
            <w:tcW w:w="1276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519</w:t>
            </w:r>
          </w:p>
        </w:tc>
        <w:tc>
          <w:tcPr>
            <w:tcW w:w="147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–</w:t>
            </w:r>
          </w:p>
        </w:tc>
        <w:tc>
          <w:tcPr>
            <w:tcW w:w="2071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633</w:t>
            </w:r>
          </w:p>
        </w:tc>
      </w:tr>
      <w:tr w:rsidR="0002040F" w:rsidRPr="002E7C9E" w:rsidTr="00556EA9">
        <w:trPr>
          <w:gridAfter w:val="1"/>
          <w:wAfter w:w="426" w:type="dxa"/>
        </w:trPr>
        <w:tc>
          <w:tcPr>
            <w:tcW w:w="748" w:type="dxa"/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62" w:type="dxa"/>
          </w:tcPr>
          <w:p w:rsidR="0002040F" w:rsidRPr="002E7C9E" w:rsidRDefault="0002040F" w:rsidP="00BE4B8C">
            <w:pPr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индивидуального жилищного строительства</w:t>
            </w:r>
          </w:p>
        </w:tc>
        <w:tc>
          <w:tcPr>
            <w:tcW w:w="851" w:type="dxa"/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га</w:t>
            </w:r>
          </w:p>
        </w:tc>
        <w:tc>
          <w:tcPr>
            <w:tcW w:w="1276" w:type="dxa"/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72" w:type="dxa"/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071" w:type="dxa"/>
          </w:tcPr>
          <w:p w:rsidR="0002040F" w:rsidRPr="002E7C9E" w:rsidRDefault="0002040F" w:rsidP="00BE4B8C">
            <w:pPr>
              <w:jc w:val="center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2</w:t>
            </w:r>
          </w:p>
        </w:tc>
      </w:tr>
      <w:tr w:rsidR="0002040F" w:rsidRPr="002E7C9E" w:rsidTr="00556EA9">
        <w:trPr>
          <w:gridAfter w:val="1"/>
          <w:wAfter w:w="426" w:type="dxa"/>
        </w:trPr>
        <w:tc>
          <w:tcPr>
            <w:tcW w:w="748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:rsidR="0002040F" w:rsidRPr="002E7C9E" w:rsidRDefault="0002040F" w:rsidP="00BE4B8C">
            <w:pPr>
              <w:ind w:left="-28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- общественно-деловых зон (в том числе зеленые насаждения общего пользования)</w:t>
            </w:r>
          </w:p>
        </w:tc>
        <w:tc>
          <w:tcPr>
            <w:tcW w:w="851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га</w:t>
            </w:r>
          </w:p>
        </w:tc>
        <w:tc>
          <w:tcPr>
            <w:tcW w:w="1276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226</w:t>
            </w:r>
          </w:p>
        </w:tc>
        <w:tc>
          <w:tcPr>
            <w:tcW w:w="147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–</w:t>
            </w:r>
          </w:p>
        </w:tc>
        <w:tc>
          <w:tcPr>
            <w:tcW w:w="2071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279</w:t>
            </w:r>
          </w:p>
        </w:tc>
      </w:tr>
      <w:tr w:rsidR="0002040F" w:rsidRPr="002E7C9E" w:rsidTr="00556EA9">
        <w:trPr>
          <w:gridAfter w:val="1"/>
          <w:wAfter w:w="426" w:type="dxa"/>
        </w:trPr>
        <w:tc>
          <w:tcPr>
            <w:tcW w:w="748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:rsidR="0002040F" w:rsidRPr="002E7C9E" w:rsidRDefault="0002040F" w:rsidP="00BE4B8C">
            <w:pPr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- производственных зон</w:t>
            </w:r>
          </w:p>
        </w:tc>
        <w:tc>
          <w:tcPr>
            <w:tcW w:w="851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га</w:t>
            </w:r>
          </w:p>
        </w:tc>
        <w:tc>
          <w:tcPr>
            <w:tcW w:w="1276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18</w:t>
            </w:r>
          </w:p>
        </w:tc>
        <w:tc>
          <w:tcPr>
            <w:tcW w:w="147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–</w:t>
            </w:r>
          </w:p>
        </w:tc>
        <w:tc>
          <w:tcPr>
            <w:tcW w:w="2071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111</w:t>
            </w:r>
          </w:p>
        </w:tc>
      </w:tr>
      <w:tr w:rsidR="0002040F" w:rsidRPr="002E7C9E" w:rsidTr="00556EA9">
        <w:trPr>
          <w:gridAfter w:val="1"/>
          <w:wAfter w:w="426" w:type="dxa"/>
        </w:trPr>
        <w:tc>
          <w:tcPr>
            <w:tcW w:w="748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:rsidR="0002040F" w:rsidRPr="002E7C9E" w:rsidRDefault="0002040F" w:rsidP="00BE4B8C">
            <w:pPr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- зон инженерной и транспортной инфраструктур (в том числе улицы, дороги, проезды, площади)</w:t>
            </w:r>
          </w:p>
        </w:tc>
        <w:tc>
          <w:tcPr>
            <w:tcW w:w="851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га</w:t>
            </w:r>
          </w:p>
        </w:tc>
        <w:tc>
          <w:tcPr>
            <w:tcW w:w="1276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410</w:t>
            </w:r>
          </w:p>
        </w:tc>
        <w:tc>
          <w:tcPr>
            <w:tcW w:w="147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–</w:t>
            </w:r>
          </w:p>
        </w:tc>
        <w:tc>
          <w:tcPr>
            <w:tcW w:w="2071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662</w:t>
            </w:r>
          </w:p>
        </w:tc>
      </w:tr>
      <w:tr w:rsidR="0002040F" w:rsidRPr="002E7C9E" w:rsidTr="00556EA9">
        <w:trPr>
          <w:gridAfter w:val="1"/>
          <w:wAfter w:w="426" w:type="dxa"/>
        </w:trPr>
        <w:tc>
          <w:tcPr>
            <w:tcW w:w="748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:rsidR="0002040F" w:rsidRPr="002E7C9E" w:rsidRDefault="0002040F" w:rsidP="002B6EE9">
            <w:pPr>
              <w:jc w:val="left"/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- зон сельскохозяйственного использования</w:t>
            </w:r>
          </w:p>
        </w:tc>
        <w:tc>
          <w:tcPr>
            <w:tcW w:w="851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га</w:t>
            </w:r>
          </w:p>
        </w:tc>
        <w:tc>
          <w:tcPr>
            <w:tcW w:w="1276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-</w:t>
            </w:r>
          </w:p>
        </w:tc>
        <w:tc>
          <w:tcPr>
            <w:tcW w:w="147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–</w:t>
            </w:r>
          </w:p>
        </w:tc>
        <w:tc>
          <w:tcPr>
            <w:tcW w:w="2071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-</w:t>
            </w:r>
          </w:p>
        </w:tc>
      </w:tr>
      <w:tr w:rsidR="0002040F" w:rsidRPr="002E7C9E" w:rsidTr="00556EA9">
        <w:trPr>
          <w:gridAfter w:val="1"/>
          <w:wAfter w:w="426" w:type="dxa"/>
        </w:trPr>
        <w:tc>
          <w:tcPr>
            <w:tcW w:w="748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:rsidR="0002040F" w:rsidRPr="002E7C9E" w:rsidRDefault="0002040F" w:rsidP="00BE4B8C">
            <w:pPr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- зон размещения военных объектов</w:t>
            </w:r>
          </w:p>
        </w:tc>
        <w:tc>
          <w:tcPr>
            <w:tcW w:w="851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га</w:t>
            </w:r>
          </w:p>
        </w:tc>
        <w:tc>
          <w:tcPr>
            <w:tcW w:w="1276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16</w:t>
            </w:r>
          </w:p>
        </w:tc>
        <w:tc>
          <w:tcPr>
            <w:tcW w:w="147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-</w:t>
            </w:r>
          </w:p>
        </w:tc>
        <w:tc>
          <w:tcPr>
            <w:tcW w:w="2071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21</w:t>
            </w:r>
          </w:p>
        </w:tc>
      </w:tr>
      <w:tr w:rsidR="0002040F" w:rsidRPr="002E7C9E" w:rsidTr="00556EA9">
        <w:trPr>
          <w:gridAfter w:val="1"/>
          <w:wAfter w:w="426" w:type="dxa"/>
        </w:trPr>
        <w:tc>
          <w:tcPr>
            <w:tcW w:w="748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:rsidR="0002040F" w:rsidRPr="002E7C9E" w:rsidRDefault="0002040F" w:rsidP="00BE4B8C">
            <w:pPr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>- зон специального назначения</w:t>
            </w:r>
          </w:p>
        </w:tc>
        <w:tc>
          <w:tcPr>
            <w:tcW w:w="851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га</w:t>
            </w:r>
          </w:p>
        </w:tc>
        <w:tc>
          <w:tcPr>
            <w:tcW w:w="1276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14</w:t>
            </w:r>
          </w:p>
        </w:tc>
        <w:tc>
          <w:tcPr>
            <w:tcW w:w="147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–</w:t>
            </w:r>
          </w:p>
        </w:tc>
        <w:tc>
          <w:tcPr>
            <w:tcW w:w="2071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102</w:t>
            </w:r>
          </w:p>
        </w:tc>
      </w:tr>
      <w:tr w:rsidR="0002040F" w:rsidRPr="002E7C9E" w:rsidTr="00556EA9">
        <w:trPr>
          <w:gridAfter w:val="1"/>
          <w:wAfter w:w="426" w:type="dxa"/>
        </w:trPr>
        <w:tc>
          <w:tcPr>
            <w:tcW w:w="748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62" w:type="dxa"/>
          </w:tcPr>
          <w:p w:rsidR="0002040F" w:rsidRPr="002E7C9E" w:rsidRDefault="0002040F" w:rsidP="00BE4B8C">
            <w:pPr>
              <w:rPr>
                <w:color w:val="000000"/>
                <w:sz w:val="24"/>
                <w:szCs w:val="24"/>
              </w:rPr>
            </w:pPr>
            <w:r w:rsidRPr="002E7C9E">
              <w:rPr>
                <w:color w:val="000000"/>
                <w:sz w:val="24"/>
                <w:szCs w:val="24"/>
              </w:rPr>
              <w:t xml:space="preserve">- резервные </w:t>
            </w:r>
          </w:p>
        </w:tc>
        <w:tc>
          <w:tcPr>
            <w:tcW w:w="851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га</w:t>
            </w:r>
          </w:p>
        </w:tc>
        <w:tc>
          <w:tcPr>
            <w:tcW w:w="1276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1113</w:t>
            </w:r>
          </w:p>
        </w:tc>
        <w:tc>
          <w:tcPr>
            <w:tcW w:w="147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–</w:t>
            </w: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799</w:t>
            </w:r>
          </w:p>
        </w:tc>
      </w:tr>
      <w:tr w:rsidR="0002040F" w:rsidRPr="00EA22D6" w:rsidTr="00556EA9">
        <w:tc>
          <w:tcPr>
            <w:tcW w:w="748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3.</w:t>
            </w:r>
          </w:p>
        </w:tc>
        <w:tc>
          <w:tcPr>
            <w:tcW w:w="2762" w:type="dxa"/>
          </w:tcPr>
          <w:p w:rsidR="0002040F" w:rsidRPr="002E7C9E" w:rsidRDefault="0002040F" w:rsidP="00BE4B8C">
            <w:pPr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Из общей площади земель населенного пункта земли общего пользования</w:t>
            </w:r>
          </w:p>
        </w:tc>
        <w:tc>
          <w:tcPr>
            <w:tcW w:w="851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га/%</w:t>
            </w:r>
          </w:p>
        </w:tc>
        <w:tc>
          <w:tcPr>
            <w:tcW w:w="1276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  <w:u w:val="words"/>
              </w:rPr>
            </w:pPr>
            <w:r w:rsidRPr="002E7C9E">
              <w:rPr>
                <w:sz w:val="24"/>
                <w:szCs w:val="24"/>
                <w:u w:val="words"/>
              </w:rPr>
              <w:t>348</w:t>
            </w:r>
          </w:p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15</w:t>
            </w:r>
          </w:p>
        </w:tc>
        <w:tc>
          <w:tcPr>
            <w:tcW w:w="1472" w:type="dxa"/>
          </w:tcPr>
          <w:p w:rsidR="0002040F" w:rsidRPr="002E7C9E" w:rsidRDefault="0002040F" w:rsidP="00BE4B8C">
            <w:pPr>
              <w:jc w:val="center"/>
              <w:rPr>
                <w:sz w:val="24"/>
                <w:szCs w:val="24"/>
              </w:rPr>
            </w:pPr>
            <w:r w:rsidRPr="002E7C9E">
              <w:rPr>
                <w:sz w:val="24"/>
                <w:szCs w:val="24"/>
              </w:rPr>
              <w:t>–</w:t>
            </w:r>
          </w:p>
        </w:tc>
        <w:tc>
          <w:tcPr>
            <w:tcW w:w="2071" w:type="dxa"/>
            <w:tcBorders>
              <w:right w:val="single" w:sz="4" w:space="0" w:color="auto"/>
            </w:tcBorders>
          </w:tcPr>
          <w:p w:rsidR="0002040F" w:rsidRPr="00EA22D6" w:rsidRDefault="0002040F" w:rsidP="00BE4B8C">
            <w:pPr>
              <w:jc w:val="center"/>
              <w:rPr>
                <w:sz w:val="24"/>
                <w:szCs w:val="24"/>
                <w:u w:val="words"/>
              </w:rPr>
            </w:pPr>
            <w:r w:rsidRPr="00EA22D6">
              <w:rPr>
                <w:sz w:val="24"/>
                <w:szCs w:val="24"/>
                <w:u w:val="words"/>
              </w:rPr>
              <w:t>402</w:t>
            </w:r>
          </w:p>
          <w:p w:rsidR="0002040F" w:rsidRPr="00EA22D6" w:rsidRDefault="0002040F" w:rsidP="00BE4B8C">
            <w:pPr>
              <w:jc w:val="center"/>
              <w:rPr>
                <w:sz w:val="24"/>
                <w:szCs w:val="24"/>
              </w:rPr>
            </w:pPr>
            <w:r w:rsidRPr="00EA22D6">
              <w:rPr>
                <w:sz w:val="24"/>
                <w:szCs w:val="24"/>
              </w:rPr>
              <w:t>15,4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040F" w:rsidRPr="00EA22D6" w:rsidRDefault="0002040F" w:rsidP="00BE4B8C">
            <w:pPr>
              <w:ind w:right="-108"/>
              <w:rPr>
                <w:sz w:val="24"/>
                <w:szCs w:val="24"/>
              </w:rPr>
            </w:pPr>
          </w:p>
          <w:p w:rsidR="0002040F" w:rsidRPr="00EA22D6" w:rsidRDefault="0002040F" w:rsidP="00BE4B8C">
            <w:pPr>
              <w:ind w:right="-108"/>
              <w:rPr>
                <w:sz w:val="24"/>
                <w:szCs w:val="24"/>
              </w:rPr>
            </w:pPr>
          </w:p>
          <w:p w:rsidR="00556EA9" w:rsidRDefault="00556EA9" w:rsidP="00BE4B8C">
            <w:pPr>
              <w:ind w:right="-108"/>
              <w:rPr>
                <w:sz w:val="24"/>
                <w:szCs w:val="24"/>
              </w:rPr>
            </w:pPr>
          </w:p>
          <w:p w:rsidR="0002040F" w:rsidRPr="00EA22D6" w:rsidRDefault="0002040F" w:rsidP="00BE4B8C">
            <w:pPr>
              <w:ind w:right="-108"/>
              <w:rPr>
                <w:sz w:val="24"/>
                <w:szCs w:val="24"/>
              </w:rPr>
            </w:pPr>
            <w:r w:rsidRPr="00EA22D6">
              <w:rPr>
                <w:sz w:val="24"/>
                <w:szCs w:val="24"/>
              </w:rPr>
              <w:t>».</w:t>
            </w:r>
          </w:p>
        </w:tc>
      </w:tr>
    </w:tbl>
    <w:p w:rsidR="0002040F" w:rsidRDefault="0002040F" w:rsidP="0002040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szCs w:val="26"/>
        </w:rPr>
      </w:pPr>
    </w:p>
    <w:p w:rsidR="0002040F" w:rsidRDefault="0002040F" w:rsidP="0002040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2. </w:t>
      </w:r>
      <w:r w:rsidRPr="00A612D2">
        <w:rPr>
          <w:rFonts w:eastAsia="Calibri"/>
          <w:szCs w:val="26"/>
        </w:rPr>
        <w:t xml:space="preserve">Контроль исполнения </w:t>
      </w:r>
      <w:r>
        <w:rPr>
          <w:rFonts w:eastAsia="Calibri"/>
          <w:szCs w:val="26"/>
        </w:rPr>
        <w:t>р</w:t>
      </w:r>
      <w:r w:rsidRPr="00A612D2">
        <w:rPr>
          <w:rFonts w:eastAsia="Calibri"/>
          <w:szCs w:val="26"/>
        </w:rPr>
        <w:t xml:space="preserve">ешения возложить на председателя </w:t>
      </w:r>
      <w:r>
        <w:rPr>
          <w:rFonts w:eastAsia="Calibri"/>
          <w:szCs w:val="26"/>
        </w:rPr>
        <w:t xml:space="preserve">постоянной </w:t>
      </w:r>
      <w:r w:rsidRPr="00A612D2">
        <w:rPr>
          <w:rFonts w:eastAsia="Calibri"/>
          <w:szCs w:val="26"/>
        </w:rPr>
        <w:t>комиссии Городского Совета по городскому хозяйству Пестрякова А.А</w:t>
      </w:r>
      <w:r>
        <w:rPr>
          <w:szCs w:val="26"/>
        </w:rPr>
        <w:t>.</w:t>
      </w:r>
    </w:p>
    <w:p w:rsidR="0002040F" w:rsidRPr="00E00DA6" w:rsidRDefault="00E55BC2" w:rsidP="0002040F">
      <w:pPr>
        <w:pStyle w:val="ab"/>
        <w:tabs>
          <w:tab w:val="left" w:pos="1276"/>
        </w:tabs>
        <w:spacing w:after="0"/>
        <w:ind w:left="0" w:firstLine="709"/>
        <w:rPr>
          <w:szCs w:val="26"/>
        </w:rPr>
      </w:pPr>
      <w:r w:rsidRPr="00C72F87">
        <w:rPr>
          <w:szCs w:val="26"/>
        </w:rPr>
        <w:t xml:space="preserve">3. </w:t>
      </w:r>
      <w:r w:rsidR="0002040F" w:rsidRPr="00A612D2">
        <w:rPr>
          <w:rFonts w:eastAsia="Calibri"/>
          <w:szCs w:val="26"/>
        </w:rPr>
        <w:t xml:space="preserve">Решение вступает в силу через десять дней со дня опубликования в газете </w:t>
      </w:r>
      <w:r w:rsidR="0002040F">
        <w:rPr>
          <w:rFonts w:eastAsia="Calibri"/>
          <w:szCs w:val="26"/>
        </w:rPr>
        <w:t>«Заполярная правда»</w:t>
      </w:r>
      <w:r w:rsidR="0002040F">
        <w:rPr>
          <w:szCs w:val="26"/>
        </w:rPr>
        <w:t>.</w:t>
      </w:r>
    </w:p>
    <w:p w:rsidR="009A79A6" w:rsidRPr="009A79A6" w:rsidRDefault="009A79A6" w:rsidP="0002040F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  <w:r w:rsidRPr="009A79A6">
        <w:rPr>
          <w:rFonts w:cs="Times New Roman"/>
          <w:szCs w:val="26"/>
        </w:rPr>
        <w:t xml:space="preserve">Глава города Норильска                </w:t>
      </w:r>
      <w:r>
        <w:rPr>
          <w:rFonts w:cs="Times New Roman"/>
          <w:szCs w:val="26"/>
        </w:rPr>
        <w:t xml:space="preserve">                           </w:t>
      </w:r>
      <w:r w:rsidRPr="009A79A6">
        <w:rPr>
          <w:rFonts w:cs="Times New Roman"/>
          <w:szCs w:val="26"/>
        </w:rPr>
        <w:t xml:space="preserve">                               О.Г. Курилов</w:t>
      </w:r>
    </w:p>
    <w:sectPr w:rsidR="009A79A6" w:rsidRPr="009A79A6" w:rsidSect="003210B0">
      <w:footerReference w:type="default" r:id="rId11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021" w:rsidRDefault="003A3021" w:rsidP="00171B74">
      <w:r>
        <w:separator/>
      </w:r>
    </w:p>
  </w:endnote>
  <w:endnote w:type="continuationSeparator" w:id="1">
    <w:p w:rsidR="003A3021" w:rsidRDefault="003A3021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F627A1">
        <w:pPr>
          <w:pStyle w:val="af1"/>
          <w:jc w:val="center"/>
        </w:pPr>
        <w:fldSimple w:instr=" PAGE   \* MERGEFORMAT ">
          <w:r w:rsidR="00590AD6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021" w:rsidRDefault="003A3021" w:rsidP="00171B74">
      <w:r>
        <w:separator/>
      </w:r>
    </w:p>
  </w:footnote>
  <w:footnote w:type="continuationSeparator" w:id="1">
    <w:p w:rsidR="003A3021" w:rsidRDefault="003A3021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A7478C"/>
    <w:multiLevelType w:val="hybridMultilevel"/>
    <w:tmpl w:val="B1B64002"/>
    <w:lvl w:ilvl="0" w:tplc="04190001">
      <w:start w:val="1"/>
      <w:numFmt w:val="bullet"/>
      <w:lvlText w:val=""/>
      <w:lvlJc w:val="left"/>
      <w:pPr>
        <w:tabs>
          <w:tab w:val="num" w:pos="2133"/>
        </w:tabs>
        <w:ind w:left="2133" w:hanging="360"/>
      </w:pPr>
      <w:rPr>
        <w:rFonts w:ascii="Symbol" w:hAnsi="Symbol" w:hint="default"/>
      </w:rPr>
    </w:lvl>
    <w:lvl w:ilvl="1" w:tplc="F2040406">
      <w:start w:val="1"/>
      <w:numFmt w:val="bullet"/>
      <w:lvlText w:val="-"/>
      <w:lvlJc w:val="left"/>
      <w:pPr>
        <w:tabs>
          <w:tab w:val="num" w:pos="2145"/>
        </w:tabs>
        <w:ind w:left="2145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5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9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696FD5"/>
    <w:multiLevelType w:val="hybridMultilevel"/>
    <w:tmpl w:val="F786989A"/>
    <w:lvl w:ilvl="0" w:tplc="DCC03A00">
      <w:numFmt w:val="bullet"/>
      <w:lvlText w:val=""/>
      <w:lvlJc w:val="left"/>
      <w:pPr>
        <w:tabs>
          <w:tab w:val="num" w:pos="3"/>
        </w:tabs>
        <w:ind w:left="360" w:hanging="360"/>
      </w:pPr>
      <w:rPr>
        <w:rFonts w:ascii="Symbol" w:hAnsi="Symbol" w:hint="default"/>
      </w:rPr>
    </w:lvl>
    <w:lvl w:ilvl="1" w:tplc="153AADA0">
      <w:numFmt w:val="bullet"/>
      <w:lvlText w:val=""/>
      <w:lvlJc w:val="left"/>
      <w:pPr>
        <w:tabs>
          <w:tab w:val="num" w:pos="-390"/>
        </w:tabs>
        <w:ind w:left="-3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87"/>
        </w:tabs>
        <w:ind w:left="6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27"/>
        </w:tabs>
        <w:ind w:left="21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847"/>
        </w:tabs>
        <w:ind w:left="28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567"/>
        </w:tabs>
        <w:ind w:left="35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287"/>
        </w:tabs>
        <w:ind w:left="42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07"/>
        </w:tabs>
        <w:ind w:left="5007" w:hanging="360"/>
      </w:pPr>
      <w:rPr>
        <w:rFonts w:ascii="Wingdings" w:hAnsi="Wingdings" w:hint="default"/>
      </w:rPr>
    </w:lvl>
  </w:abstractNum>
  <w:abstractNum w:abstractNumId="11">
    <w:nsid w:val="3A9231F1"/>
    <w:multiLevelType w:val="hybridMultilevel"/>
    <w:tmpl w:val="40BA96C8"/>
    <w:lvl w:ilvl="0" w:tplc="04190001">
      <w:start w:val="1"/>
      <w:numFmt w:val="bullet"/>
      <w:lvlText w:val=""/>
      <w:lvlJc w:val="left"/>
      <w:pPr>
        <w:tabs>
          <w:tab w:val="num" w:pos="2133"/>
        </w:tabs>
        <w:ind w:left="2133" w:hanging="360"/>
      </w:pPr>
      <w:rPr>
        <w:rFonts w:ascii="Symbol" w:hAnsi="Symbol" w:hint="default"/>
      </w:rPr>
    </w:lvl>
    <w:lvl w:ilvl="1" w:tplc="168E9B24">
      <w:start w:val="1"/>
      <w:numFmt w:val="bullet"/>
      <w:lvlText w:val="-"/>
      <w:lvlJc w:val="left"/>
      <w:pPr>
        <w:tabs>
          <w:tab w:val="num" w:pos="2145"/>
        </w:tabs>
        <w:ind w:left="2145" w:hanging="360"/>
      </w:pPr>
      <w:rPr>
        <w:rFonts w:ascii="Times New Roman" w:eastAsia="Times New Roman" w:hAnsi="Times New Roman" w:cs="Times New Roman" w:hint="default"/>
      </w:rPr>
    </w:lvl>
    <w:lvl w:ilvl="2" w:tplc="AD702C12">
      <w:numFmt w:val="bullet"/>
      <w:lvlText w:val="o"/>
      <w:lvlJc w:val="left"/>
      <w:pPr>
        <w:tabs>
          <w:tab w:val="num" w:pos="2865"/>
        </w:tabs>
        <w:ind w:left="2865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4A1732A"/>
    <w:multiLevelType w:val="hybridMultilevel"/>
    <w:tmpl w:val="DB8C159C"/>
    <w:lvl w:ilvl="0" w:tplc="DCC03A00">
      <w:numFmt w:val="bullet"/>
      <w:lvlText w:val=""/>
      <w:lvlJc w:val="left"/>
      <w:pPr>
        <w:tabs>
          <w:tab w:val="num" w:pos="3"/>
        </w:tabs>
        <w:ind w:left="360" w:hanging="360"/>
      </w:pPr>
      <w:rPr>
        <w:rFonts w:ascii="Symbol" w:hAnsi="Symbol" w:hint="default"/>
      </w:rPr>
    </w:lvl>
    <w:lvl w:ilvl="1" w:tplc="3B2C66A4">
      <w:numFmt w:val="bullet"/>
      <w:lvlText w:val="o"/>
      <w:lvlJc w:val="left"/>
      <w:pPr>
        <w:tabs>
          <w:tab w:val="num" w:pos="-33"/>
        </w:tabs>
        <w:ind w:left="-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87"/>
        </w:tabs>
        <w:ind w:left="6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27"/>
        </w:tabs>
        <w:ind w:left="21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847"/>
        </w:tabs>
        <w:ind w:left="28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567"/>
        </w:tabs>
        <w:ind w:left="35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287"/>
        </w:tabs>
        <w:ind w:left="42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07"/>
        </w:tabs>
        <w:ind w:left="5007" w:hanging="360"/>
      </w:pPr>
      <w:rPr>
        <w:rFonts w:ascii="Wingdings" w:hAnsi="Wingdings" w:hint="default"/>
      </w:rPr>
    </w:lvl>
  </w:abstractNum>
  <w:abstractNum w:abstractNumId="15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A066E99"/>
    <w:multiLevelType w:val="hybridMultilevel"/>
    <w:tmpl w:val="699015C2"/>
    <w:lvl w:ilvl="0" w:tplc="04190001">
      <w:start w:val="1"/>
      <w:numFmt w:val="bullet"/>
      <w:lvlText w:val=""/>
      <w:lvlJc w:val="left"/>
      <w:pPr>
        <w:tabs>
          <w:tab w:val="num" w:pos="2133"/>
        </w:tabs>
        <w:ind w:left="2133" w:hanging="360"/>
      </w:pPr>
      <w:rPr>
        <w:rFonts w:ascii="Symbol" w:hAnsi="Symbol" w:hint="default"/>
      </w:rPr>
    </w:lvl>
    <w:lvl w:ilvl="1" w:tplc="171CE06C"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6C44D886">
      <w:numFmt w:val="bullet"/>
      <w:lvlText w:val="o"/>
      <w:lvlJc w:val="left"/>
      <w:pPr>
        <w:tabs>
          <w:tab w:val="num" w:pos="2865"/>
        </w:tabs>
        <w:ind w:left="2865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8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E643C31"/>
    <w:multiLevelType w:val="hybridMultilevel"/>
    <w:tmpl w:val="D0DAE770"/>
    <w:lvl w:ilvl="0" w:tplc="2F18014C">
      <w:numFmt w:val="bullet"/>
      <w:lvlText w:val=""/>
      <w:lvlJc w:val="left"/>
      <w:pPr>
        <w:tabs>
          <w:tab w:val="num" w:pos="3"/>
        </w:tabs>
        <w:ind w:left="360" w:hanging="360"/>
      </w:pPr>
      <w:rPr>
        <w:rFonts w:ascii="Symbol" w:hAnsi="Symbol" w:hint="default"/>
      </w:rPr>
    </w:lvl>
    <w:lvl w:ilvl="1" w:tplc="07721E10">
      <w:numFmt w:val="bullet"/>
      <w:lvlText w:val=""/>
      <w:lvlJc w:val="left"/>
      <w:pPr>
        <w:tabs>
          <w:tab w:val="num" w:pos="1083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3CD59F2"/>
    <w:multiLevelType w:val="hybridMultilevel"/>
    <w:tmpl w:val="E95623FE"/>
    <w:lvl w:ilvl="0" w:tplc="04190001">
      <w:start w:val="1"/>
      <w:numFmt w:val="bullet"/>
      <w:lvlText w:val=""/>
      <w:lvlJc w:val="left"/>
      <w:pPr>
        <w:tabs>
          <w:tab w:val="num" w:pos="2133"/>
        </w:tabs>
        <w:ind w:left="2133" w:hanging="360"/>
      </w:pPr>
      <w:rPr>
        <w:rFonts w:ascii="Symbol" w:hAnsi="Symbol" w:hint="default"/>
      </w:rPr>
    </w:lvl>
    <w:lvl w:ilvl="1" w:tplc="F9FCE53E"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3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8"/>
  </w:num>
  <w:num w:numId="2">
    <w:abstractNumId w:val="22"/>
  </w:num>
  <w:num w:numId="3">
    <w:abstractNumId w:val="7"/>
  </w:num>
  <w:num w:numId="4">
    <w:abstractNumId w:val="0"/>
  </w:num>
  <w:num w:numId="5">
    <w:abstractNumId w:val="18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4"/>
  </w:num>
  <w:num w:numId="9">
    <w:abstractNumId w:val="15"/>
  </w:num>
  <w:num w:numId="10">
    <w:abstractNumId w:val="9"/>
  </w:num>
  <w:num w:numId="11">
    <w:abstractNumId w:val="6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3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"/>
  </w:num>
  <w:num w:numId="18">
    <w:abstractNumId w:val="14"/>
  </w:num>
  <w:num w:numId="19">
    <w:abstractNumId w:val="10"/>
  </w:num>
  <w:num w:numId="20">
    <w:abstractNumId w:val="2"/>
  </w:num>
  <w:num w:numId="21">
    <w:abstractNumId w:val="11"/>
  </w:num>
  <w:num w:numId="22">
    <w:abstractNumId w:val="16"/>
  </w:num>
  <w:num w:numId="23">
    <w:abstractNumId w:val="21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167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10BC"/>
    <w:rsid w:val="000110E4"/>
    <w:rsid w:val="000152C3"/>
    <w:rsid w:val="0002040F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5E7E"/>
    <w:rsid w:val="0007006A"/>
    <w:rsid w:val="000729C7"/>
    <w:rsid w:val="00091A70"/>
    <w:rsid w:val="000924AC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403C"/>
    <w:rsid w:val="000B5F36"/>
    <w:rsid w:val="000B7569"/>
    <w:rsid w:val="000D0E0D"/>
    <w:rsid w:val="000D1666"/>
    <w:rsid w:val="000E01F6"/>
    <w:rsid w:val="000E448C"/>
    <w:rsid w:val="000F23B1"/>
    <w:rsid w:val="000F32D4"/>
    <w:rsid w:val="000F5E8C"/>
    <w:rsid w:val="00106F05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003F"/>
    <w:rsid w:val="00155527"/>
    <w:rsid w:val="0016342F"/>
    <w:rsid w:val="00166CB7"/>
    <w:rsid w:val="00167EFB"/>
    <w:rsid w:val="00171B74"/>
    <w:rsid w:val="00171E14"/>
    <w:rsid w:val="00175F61"/>
    <w:rsid w:val="0018498C"/>
    <w:rsid w:val="00190442"/>
    <w:rsid w:val="001A4EB4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6A07"/>
    <w:rsid w:val="001E73E1"/>
    <w:rsid w:val="001F21F1"/>
    <w:rsid w:val="0020111E"/>
    <w:rsid w:val="00202078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B6EE9"/>
    <w:rsid w:val="002C5197"/>
    <w:rsid w:val="002D0021"/>
    <w:rsid w:val="002D4B3B"/>
    <w:rsid w:val="002E0EDF"/>
    <w:rsid w:val="002E34AA"/>
    <w:rsid w:val="002F17DE"/>
    <w:rsid w:val="002F220C"/>
    <w:rsid w:val="00302BB9"/>
    <w:rsid w:val="003064B6"/>
    <w:rsid w:val="0031397A"/>
    <w:rsid w:val="003210B0"/>
    <w:rsid w:val="00321995"/>
    <w:rsid w:val="00321A16"/>
    <w:rsid w:val="00324F84"/>
    <w:rsid w:val="0033512F"/>
    <w:rsid w:val="003355AE"/>
    <w:rsid w:val="0034186C"/>
    <w:rsid w:val="0034202C"/>
    <w:rsid w:val="00342772"/>
    <w:rsid w:val="003454F1"/>
    <w:rsid w:val="003538D5"/>
    <w:rsid w:val="00356B0C"/>
    <w:rsid w:val="00371B21"/>
    <w:rsid w:val="0037783E"/>
    <w:rsid w:val="00384320"/>
    <w:rsid w:val="00386BDC"/>
    <w:rsid w:val="003A0519"/>
    <w:rsid w:val="003A3021"/>
    <w:rsid w:val="003A4E64"/>
    <w:rsid w:val="003A52B2"/>
    <w:rsid w:val="003A5DCE"/>
    <w:rsid w:val="003A78E6"/>
    <w:rsid w:val="003B2B0F"/>
    <w:rsid w:val="003C5509"/>
    <w:rsid w:val="003D1A8F"/>
    <w:rsid w:val="003E28F1"/>
    <w:rsid w:val="003E52B8"/>
    <w:rsid w:val="003E59DB"/>
    <w:rsid w:val="003E6DE0"/>
    <w:rsid w:val="003E7FB7"/>
    <w:rsid w:val="003F013E"/>
    <w:rsid w:val="003F25D9"/>
    <w:rsid w:val="003F4830"/>
    <w:rsid w:val="003F56B5"/>
    <w:rsid w:val="0040154C"/>
    <w:rsid w:val="00401D17"/>
    <w:rsid w:val="004049F8"/>
    <w:rsid w:val="00406690"/>
    <w:rsid w:val="004100DE"/>
    <w:rsid w:val="00410290"/>
    <w:rsid w:val="00412892"/>
    <w:rsid w:val="00416FCC"/>
    <w:rsid w:val="00417037"/>
    <w:rsid w:val="00435E14"/>
    <w:rsid w:val="00440544"/>
    <w:rsid w:val="00447FD1"/>
    <w:rsid w:val="00452CBF"/>
    <w:rsid w:val="0045658B"/>
    <w:rsid w:val="00457A3A"/>
    <w:rsid w:val="0046031D"/>
    <w:rsid w:val="00462E92"/>
    <w:rsid w:val="0046660D"/>
    <w:rsid w:val="00476C63"/>
    <w:rsid w:val="004809F6"/>
    <w:rsid w:val="004877F5"/>
    <w:rsid w:val="004B24AF"/>
    <w:rsid w:val="004D2C25"/>
    <w:rsid w:val="004D5FE2"/>
    <w:rsid w:val="004D63BD"/>
    <w:rsid w:val="004E063D"/>
    <w:rsid w:val="004E12E8"/>
    <w:rsid w:val="004E57C9"/>
    <w:rsid w:val="004F5686"/>
    <w:rsid w:val="00503117"/>
    <w:rsid w:val="00503C72"/>
    <w:rsid w:val="00504712"/>
    <w:rsid w:val="00505380"/>
    <w:rsid w:val="005100D2"/>
    <w:rsid w:val="00521C06"/>
    <w:rsid w:val="005267CD"/>
    <w:rsid w:val="00533150"/>
    <w:rsid w:val="00535262"/>
    <w:rsid w:val="00542FAF"/>
    <w:rsid w:val="0055498A"/>
    <w:rsid w:val="00556EA9"/>
    <w:rsid w:val="00557694"/>
    <w:rsid w:val="00557E21"/>
    <w:rsid w:val="00562F88"/>
    <w:rsid w:val="00565DEA"/>
    <w:rsid w:val="00576192"/>
    <w:rsid w:val="005849A6"/>
    <w:rsid w:val="00590AD6"/>
    <w:rsid w:val="00591902"/>
    <w:rsid w:val="00591A96"/>
    <w:rsid w:val="00597E6D"/>
    <w:rsid w:val="005A2FDF"/>
    <w:rsid w:val="005B06D6"/>
    <w:rsid w:val="005B2D6F"/>
    <w:rsid w:val="005B4E2D"/>
    <w:rsid w:val="005B583F"/>
    <w:rsid w:val="005C3F68"/>
    <w:rsid w:val="005C7AE4"/>
    <w:rsid w:val="005D1A43"/>
    <w:rsid w:val="005D68B1"/>
    <w:rsid w:val="005E1EEB"/>
    <w:rsid w:val="005F52C9"/>
    <w:rsid w:val="00612164"/>
    <w:rsid w:val="00631298"/>
    <w:rsid w:val="0063369F"/>
    <w:rsid w:val="00633EE2"/>
    <w:rsid w:val="00637DBA"/>
    <w:rsid w:val="00640CE5"/>
    <w:rsid w:val="00651415"/>
    <w:rsid w:val="00652172"/>
    <w:rsid w:val="006553B9"/>
    <w:rsid w:val="00660DF6"/>
    <w:rsid w:val="0066733F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6F8A"/>
    <w:rsid w:val="00727498"/>
    <w:rsid w:val="00731272"/>
    <w:rsid w:val="00732AD7"/>
    <w:rsid w:val="00744CE4"/>
    <w:rsid w:val="0075356F"/>
    <w:rsid w:val="00760FED"/>
    <w:rsid w:val="00762DFD"/>
    <w:rsid w:val="00766B11"/>
    <w:rsid w:val="00777C93"/>
    <w:rsid w:val="00782616"/>
    <w:rsid w:val="00782E40"/>
    <w:rsid w:val="00784E37"/>
    <w:rsid w:val="00792995"/>
    <w:rsid w:val="00795B35"/>
    <w:rsid w:val="00796A0C"/>
    <w:rsid w:val="007B1285"/>
    <w:rsid w:val="007B1852"/>
    <w:rsid w:val="007B4C16"/>
    <w:rsid w:val="007B7C5D"/>
    <w:rsid w:val="007C0F7E"/>
    <w:rsid w:val="007C6212"/>
    <w:rsid w:val="007C70EE"/>
    <w:rsid w:val="007C7305"/>
    <w:rsid w:val="007D2D21"/>
    <w:rsid w:val="007F03EB"/>
    <w:rsid w:val="007F341E"/>
    <w:rsid w:val="007F6D28"/>
    <w:rsid w:val="008120D4"/>
    <w:rsid w:val="00820247"/>
    <w:rsid w:val="00821535"/>
    <w:rsid w:val="008274B1"/>
    <w:rsid w:val="00832614"/>
    <w:rsid w:val="008348E3"/>
    <w:rsid w:val="00844346"/>
    <w:rsid w:val="008466F9"/>
    <w:rsid w:val="0085581C"/>
    <w:rsid w:val="008629F1"/>
    <w:rsid w:val="0087356B"/>
    <w:rsid w:val="00874341"/>
    <w:rsid w:val="0087621A"/>
    <w:rsid w:val="0088316D"/>
    <w:rsid w:val="00895466"/>
    <w:rsid w:val="008955E0"/>
    <w:rsid w:val="008A043E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903733"/>
    <w:rsid w:val="00906559"/>
    <w:rsid w:val="009075EC"/>
    <w:rsid w:val="00911E31"/>
    <w:rsid w:val="009205E0"/>
    <w:rsid w:val="00927C06"/>
    <w:rsid w:val="00930DF9"/>
    <w:rsid w:val="00947758"/>
    <w:rsid w:val="00955629"/>
    <w:rsid w:val="009615D4"/>
    <w:rsid w:val="00970836"/>
    <w:rsid w:val="00971091"/>
    <w:rsid w:val="00973ADC"/>
    <w:rsid w:val="0097654F"/>
    <w:rsid w:val="00985792"/>
    <w:rsid w:val="00987397"/>
    <w:rsid w:val="009923B6"/>
    <w:rsid w:val="00994AB0"/>
    <w:rsid w:val="00997771"/>
    <w:rsid w:val="009A79A6"/>
    <w:rsid w:val="009B399F"/>
    <w:rsid w:val="009C0EA5"/>
    <w:rsid w:val="009D0C52"/>
    <w:rsid w:val="009D1F47"/>
    <w:rsid w:val="009D383A"/>
    <w:rsid w:val="009D3CEF"/>
    <w:rsid w:val="009D42E9"/>
    <w:rsid w:val="009D6E10"/>
    <w:rsid w:val="009E288F"/>
    <w:rsid w:val="009E3D49"/>
    <w:rsid w:val="009E4413"/>
    <w:rsid w:val="009F31DB"/>
    <w:rsid w:val="00A102BD"/>
    <w:rsid w:val="00A102FF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86A6D"/>
    <w:rsid w:val="00A92A88"/>
    <w:rsid w:val="00A94C0F"/>
    <w:rsid w:val="00AA2E6A"/>
    <w:rsid w:val="00AB24B2"/>
    <w:rsid w:val="00AB4B7B"/>
    <w:rsid w:val="00AB6B74"/>
    <w:rsid w:val="00AB70B3"/>
    <w:rsid w:val="00AC0AC7"/>
    <w:rsid w:val="00AD3D20"/>
    <w:rsid w:val="00AE1E47"/>
    <w:rsid w:val="00AE4E6D"/>
    <w:rsid w:val="00AE7CC8"/>
    <w:rsid w:val="00AE7F0E"/>
    <w:rsid w:val="00AF1E91"/>
    <w:rsid w:val="00B0195F"/>
    <w:rsid w:val="00B134AC"/>
    <w:rsid w:val="00B146C6"/>
    <w:rsid w:val="00B35316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25B9"/>
    <w:rsid w:val="00C82753"/>
    <w:rsid w:val="00C86B34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4EEC"/>
    <w:rsid w:val="00CB7A31"/>
    <w:rsid w:val="00CD13C8"/>
    <w:rsid w:val="00CD1BD7"/>
    <w:rsid w:val="00CD213A"/>
    <w:rsid w:val="00CF136B"/>
    <w:rsid w:val="00D055D6"/>
    <w:rsid w:val="00D065E1"/>
    <w:rsid w:val="00D177CD"/>
    <w:rsid w:val="00D2205D"/>
    <w:rsid w:val="00D40A58"/>
    <w:rsid w:val="00D44569"/>
    <w:rsid w:val="00D447B2"/>
    <w:rsid w:val="00D450BA"/>
    <w:rsid w:val="00D460A6"/>
    <w:rsid w:val="00D5503F"/>
    <w:rsid w:val="00D61562"/>
    <w:rsid w:val="00D75881"/>
    <w:rsid w:val="00D873C1"/>
    <w:rsid w:val="00D95820"/>
    <w:rsid w:val="00D95D94"/>
    <w:rsid w:val="00DA70B6"/>
    <w:rsid w:val="00DB0BF2"/>
    <w:rsid w:val="00DB10FF"/>
    <w:rsid w:val="00DB2187"/>
    <w:rsid w:val="00DB4C38"/>
    <w:rsid w:val="00DB5085"/>
    <w:rsid w:val="00DB6AEA"/>
    <w:rsid w:val="00DC06F4"/>
    <w:rsid w:val="00DE23B1"/>
    <w:rsid w:val="00DE7057"/>
    <w:rsid w:val="00DF31BE"/>
    <w:rsid w:val="00DF3C27"/>
    <w:rsid w:val="00DF3CBD"/>
    <w:rsid w:val="00DF4F8C"/>
    <w:rsid w:val="00DF6534"/>
    <w:rsid w:val="00E01AA2"/>
    <w:rsid w:val="00E064BA"/>
    <w:rsid w:val="00E1703C"/>
    <w:rsid w:val="00E216B0"/>
    <w:rsid w:val="00E22409"/>
    <w:rsid w:val="00E24583"/>
    <w:rsid w:val="00E24EE6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49D2"/>
    <w:rsid w:val="00E76C84"/>
    <w:rsid w:val="00E81E68"/>
    <w:rsid w:val="00E874EB"/>
    <w:rsid w:val="00E91416"/>
    <w:rsid w:val="00E947BA"/>
    <w:rsid w:val="00E94869"/>
    <w:rsid w:val="00E97FC2"/>
    <w:rsid w:val="00EB6A5A"/>
    <w:rsid w:val="00EC4A2D"/>
    <w:rsid w:val="00EC7ABD"/>
    <w:rsid w:val="00ED400E"/>
    <w:rsid w:val="00ED6A4C"/>
    <w:rsid w:val="00EE54C4"/>
    <w:rsid w:val="00EE7892"/>
    <w:rsid w:val="00EF16D6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627A1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31A9"/>
    <w:rsid w:val="00FE694F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16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40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semiHidden/>
    <w:rsid w:val="0002040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31">
    <w:name w:val="Body Text 3"/>
    <w:basedOn w:val="a"/>
    <w:link w:val="32"/>
    <w:uiPriority w:val="99"/>
    <w:semiHidden/>
    <w:unhideWhenUsed/>
    <w:rsid w:val="0002040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2040F"/>
    <w:rPr>
      <w:rFonts w:ascii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5A1F4F67C5D5384106E851A456A3F24A3C24DB66A7CE23E1AAD406501D284BAEC71C2105111756ADCC2e4MB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57CE6D5FF34F99EB0696419AFFEFC4AC3F1116F0CFBD8AAB45717C940oDV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2061</Words>
  <Characters>11753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15</cp:revision>
  <cp:lastPrinted>2015-12-16T08:10:00Z</cp:lastPrinted>
  <dcterms:created xsi:type="dcterms:W3CDTF">2015-12-10T11:45:00Z</dcterms:created>
  <dcterms:modified xsi:type="dcterms:W3CDTF">2015-12-16T08:11:00Z</dcterms:modified>
</cp:coreProperties>
</file>